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C4" w:rsidRP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>№_________ от____________</w:t>
      </w:r>
    </w:p>
    <w:p w:rsidR="009F14E4" w:rsidRDefault="009F14E4" w:rsidP="009F1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4E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проводимых в дистанционном формате в июне </w:t>
      </w:r>
      <w:r w:rsidRPr="009F14E4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738"/>
        <w:gridCol w:w="2552"/>
        <w:gridCol w:w="3118"/>
        <w:gridCol w:w="1560"/>
        <w:gridCol w:w="2268"/>
        <w:gridCol w:w="1559"/>
        <w:gridCol w:w="2126"/>
      </w:tblGrid>
      <w:tr w:rsidR="009F14E4" w:rsidRPr="009F14E4" w:rsidTr="009F14E4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Аннотация мероприятия, ссылка на программу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для проведения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регистрацию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(бонусы)</w:t>
            </w:r>
          </w:p>
        </w:tc>
      </w:tr>
      <w:tr w:rsidR="009F14E4" w:rsidRPr="009F14E4" w:rsidTr="009F14E4">
        <w:trPr>
          <w:trHeight w:val="23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программирование для анализа данных и машинного обучения»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(интенсивная дистанционная образовательная программа)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решения проблемы дефицита компетенций у старшеклассников, связанных с освоением программирования и анализом данных, а также на раннюю профориентационную поддержку старшеклассников в этой сфере.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развитие алгоритмического мышления, знакомство с основными алгоритмическими структурами;— освоение конструкций языка программирования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работы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среде разработки на языке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;— приобретение навыков разработки эффективных алгоритмов и программ;— умение использовать библиотеки прикладных программ;— способность анализировать свой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чужои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̆ программный код;— знакомство с основными типами и структурами данных и стандартными методами обработки этих структур, умение создавать на их основе несложные программы анализа данных;— приобретение навыков визуализации данных, создания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инфографики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(ссылка за три дня до начала)</w:t>
            </w:r>
          </w:p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HYPERLINK "</w:instrTex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>http://месторождениеталантов.рф/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</w:instrText>
            </w:r>
          </w:p>
          <w:p w:rsidR="009F14E4" w:rsidRPr="00D607F3" w:rsidRDefault="009F14E4" w:rsidP="009F14E4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</w:instrTex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http://месторождениеталантов.рф/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7F3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Школьники 14-17 лет, знакомые с основами программирования, мотивированные к занятиям программированием и к инженерному образованию, и их родители (законные представители)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"Дата-кампус" (плановые сроки проведения - 15-29 августа 2020 года)</w:t>
            </w:r>
          </w:p>
        </w:tc>
      </w:tr>
      <w:tr w:rsidR="009F14E4" w:rsidRPr="009F14E4" w:rsidTr="009F14E4">
        <w:trPr>
          <w:trHeight w:val="148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http://месторождениеталантов.рф/tpost/gs7c1iskhn-onlain-intensiv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187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Фотоконкурс "Моя будущая профессия"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профессии - один из самых важных шагов в жизни человека. Осознанное решение о выборе профессии и профессионального маршрута должно формироваться поэтапно, через осознание своих способностей и склонностей, поэтому возникает необходимость "примерки" профессионального образа, для уверенности верного профессионального пути.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будущей профессии;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Развитие и формирование личностных и профессиональных компетенций через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фотообраз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Стимулирование профессионального самопознания, расширения кругозора и творческих способностей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технопарк "Кванториум" г. Радужный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общеобразовательных учреждений округа 10-17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4E4" w:rsidRPr="009F14E4" w:rsidTr="009F14E4">
        <w:trPr>
          <w:trHeight w:val="138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 "Лучший турист"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рассказа на тему: "Я иду в поход"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к туристско-краеведческому направлению;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Формирования чувства патриотизма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Школьники, обучающиеся по программам туристско-краеведческой направленности, участники движения "Школа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I, II, III степени</w:t>
            </w:r>
          </w:p>
        </w:tc>
      </w:tr>
      <w:tr w:rsidR="009F14E4" w:rsidRPr="009F14E4" w:rsidTr="00175BE7">
        <w:trPr>
          <w:trHeight w:val="98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Квест-игра"KvantoCity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предполагают постоянное лавирование  образовательной среды. Отсюда возникает необходимость регулярной перестройки методов преподавания.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-игры являются наиболее интересными для обучающихся, а педагоги, создают все новые тематики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KvantoCity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сочитает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себе игровую и учебную деятельность обучающихся, что позволяет более эффективно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и применять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знания. Сюжет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получении ключа для выхода из комнаты. Сделать это можно только, если участник выполнит 2 задания, предложенные  одним из педагогов. Тематика заданий напрямую связана с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направлениямиНациональной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образовательному процессу Детского технопарка "Кванториум";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критического мышления;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Расширение кругозора обучающихся;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12-17 лет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283D96">
        <w:trPr>
          <w:trHeight w:val="97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каникулы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Youtube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VK</w:t>
            </w:r>
          </w:p>
          <w:p w:rsidR="009F14E4" w:rsidRPr="009F14E4" w:rsidRDefault="009F14E4" w:rsidP="0028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Школьники округа 12-17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8-20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Дистанционный курс "Машина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 видео уроков на интерактивной площадке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Лекториум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 разбор видео с педагогами 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Discorde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 легких машин 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проработка сцены, механизмов, элементов и сюжета машин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Голбергка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интереса обучающихся к Детскому технопарку</w:t>
            </w: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Фопмирование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интереса к техническому творчеству, основы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"Региональный молодежный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https://vk.com/kvant86</w:t>
              </w:r>
            </w:hyperlink>
            <w:r w:rsid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Школьники округа 7-17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15-30 июня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4E4" w:rsidRPr="009F14E4" w:rsidTr="009F14E4">
        <w:trPr>
          <w:trHeight w:val="174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компетентностная олимпиада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стратегов и проектантов, поставленных в ситуацию, когда необходимо разработать интеллектуальные продукты, зримо и измеримо меняющие регион к лучшему.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интеллектуальных продуктов: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инженерные проекты или  их эскизы;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художественные произведения или  заявки на них;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бизнес-планы или управленческие «дорожные карты»;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изыскания в любой области.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 ZOОМ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http://месторождениеталантов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ф/ </w:t>
            </w:r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родители (законные представители)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17-19 июня 2020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Победители и призеры приглашаются для участия в Федеральной компетентностной олимпиаде в г. Чебоксары (плановые сроки - сентябрь 2020 года)</w:t>
            </w:r>
          </w:p>
        </w:tc>
      </w:tr>
      <w:tr w:rsidR="009F14E4" w:rsidRPr="009F14E4" w:rsidTr="00175BE7">
        <w:trPr>
          <w:trHeight w:val="9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9F14E4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http://месторождениеталантов.рф/tpost/83kmcotxs3-regionalnaya-kompetentnostnaya-olimpiada </w:t>
              </w:r>
            </w:hyperlink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175BE7">
        <w:trPr>
          <w:trHeight w:val="2214"/>
        </w:trPr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образовательный университет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Стратегическая игра ориентирована на формирование у обучающихся собственных жизненных стратегий в мировом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геопространстве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системы представлений об управленческой деятельности, а также готовности выстраивать управление личностно значимыми ситуациями и сферами, посредством введения в основы гуманитарного проектирования и прохождения серии ситуаций, в которых необходимо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и реализовать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личностно значимый проект.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Программа включает в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знакомство с ключевыми принципами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методамиуправления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объектами, системами, процессами (на конкретных примерах, представленных участникам и актуальных для них);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освоение способов и методов исследования и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моделированияразличных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систем, экономических, социальных, организационных, их анализа, выявления ключевых элементов, а также прогнозирования их развития во времени и проектирования отдельных элементов внутри этих систем;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появление опыта управления (в том числе управления собственным образованием, освоением и переосмыслением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Югорский государственный университет, АНО "Открытое образование"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6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сервис 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(ссылка за три дня до начала)</w:t>
            </w:r>
            <w:r w:rsidRPr="009F14E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11" w:history="1">
              <w:r w:rsidRPr="00D60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http://месторождениеталантов.рф/ </w:t>
              </w:r>
            </w:hyperlink>
          </w:p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Школьники 13-17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proofErr w:type="gram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обедители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призеры различных этапов 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одимпиад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географии, обществознанию, экономике, авторы социально-значимых проектов, и их родители (законные представители)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22-26 июня  2020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 для участия в очной  проектной смене на базе Югорского государственного университета "Образовательный университет" (плановые сроки проведения - сентябрь 2020 года)</w:t>
            </w:r>
          </w:p>
        </w:tc>
      </w:tr>
      <w:tr w:rsidR="00175BE7" w:rsidRPr="009F14E4" w:rsidTr="00175BE7">
        <w:trPr>
          <w:trHeight w:val="5588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BE7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себя 4 модуля: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Геоэкономика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рынки современных профессий»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модуль «Геополитика и развитие современных государств»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модуль «</w:t>
            </w:r>
            <w:proofErr w:type="spellStart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Геокультура</w:t>
            </w:r>
            <w:proofErr w:type="spellEnd"/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современные стандарты жизни» </w:t>
            </w: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модуль «Стратегические игры»</w:t>
            </w:r>
          </w:p>
          <w:p w:rsidR="00175BE7" w:rsidRPr="009F14E4" w:rsidRDefault="00DF31F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75BE7" w:rsidRPr="009F14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http://месторождениеталантов.рф/tpost/o2xibl76oi-letnii-obrazovatelnii-universitet </w:t>
              </w:r>
            </w:hyperlink>
          </w:p>
        </w:tc>
        <w:tc>
          <w:tcPr>
            <w:tcW w:w="3118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культурного материала), освоение форм управленческой деятельности, формирование управленческой компетентности.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BE7" w:rsidRPr="009F14E4" w:rsidRDefault="00175BE7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4E4" w:rsidRPr="009F14E4" w:rsidTr="009F14E4">
        <w:trPr>
          <w:trHeight w:val="6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E4" w:rsidRPr="009F14E4" w:rsidRDefault="009F14E4" w:rsidP="009F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14E4" w:rsidRPr="009F14E4" w:rsidRDefault="009F14E4" w:rsidP="009F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14E4" w:rsidRPr="009F14E4" w:rsidSect="00283D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4"/>
    <w:rsid w:val="00175BE7"/>
    <w:rsid w:val="00283D96"/>
    <w:rsid w:val="00420E5A"/>
    <w:rsid w:val="009126C4"/>
    <w:rsid w:val="009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vant86" TargetMode="External"/><Relationship Id="rId12" Type="http://schemas.openxmlformats.org/officeDocument/2006/relationships/hyperlink" Target="http://&#1084;&#1077;&#1089;&#1090;&#1086;&#1088;&#1086;&#1078;&#1076;&#1077;&#1085;&#1080;&#1077;&#1090;&#1072;&#1083;&#1072;&#1085;&#1090;&#1086;&#1074;.&#1088;&#1092;/tpost/o2xibl76oi-letnii-obrazovatelnii-universit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://&#1084;&#1077;&#1089;&#1090;&#1086;&#1088;&#1086;&#1078;&#1076;&#1077;&#1085;&#1080;&#1077;&#1090;&#1072;&#1083;&#1072;&#1085;&#1090;&#1086;&#1074;.&#1088;&#1092;/%20" TargetMode="External"/><Relationship Id="rId5" Type="http://schemas.openxmlformats.org/officeDocument/2006/relationships/hyperlink" Target="http://&#1084;&#1077;&#1089;&#1090;&#1086;&#1088;&#1086;&#1078;&#1076;&#1077;&#1085;&#1080;&#1077;&#1090;&#1072;&#1083;&#1072;&#1085;&#1090;&#1086;&#1074;.&#1088;&#1092;/tpost/gs7c1iskhn-onlain-intensiv" TargetMode="External"/><Relationship Id="rId10" Type="http://schemas.openxmlformats.org/officeDocument/2006/relationships/hyperlink" Target="http://&#1084;&#1077;&#1089;&#1090;&#1086;&#1088;&#1086;&#1078;&#1076;&#1077;&#1085;&#1080;&#1077;&#1090;&#1072;&#1083;&#1072;&#1085;&#1090;&#1086;&#1074;.&#1088;&#1092;/tpost/83kmcotxs3-regionalnaya-kompetentnostnaya-oli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Повзун Сергей Александрович</dc:creator>
  <cp:lastModifiedBy>Повзун Сергей Александрович</cp:lastModifiedBy>
  <cp:revision>1</cp:revision>
  <dcterms:created xsi:type="dcterms:W3CDTF">2020-05-18T09:29:00Z</dcterms:created>
  <dcterms:modified xsi:type="dcterms:W3CDTF">2020-05-18T10:38:00Z</dcterms:modified>
</cp:coreProperties>
</file>