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A" w:rsidRPr="0008735A" w:rsidRDefault="0008735A" w:rsidP="0065708C">
      <w:pPr>
        <w:spacing w:after="0" w:line="240" w:lineRule="auto"/>
        <w:ind w:left="-851" w:right="-28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35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08735A" w:rsidRPr="0008735A" w:rsidRDefault="0008735A" w:rsidP="0065708C">
      <w:pPr>
        <w:spacing w:after="0" w:line="240" w:lineRule="auto"/>
        <w:ind w:left="-851" w:right="-28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35A">
        <w:rPr>
          <w:rFonts w:ascii="Times New Roman" w:eastAsia="Times New Roman" w:hAnsi="Times New Roman" w:cs="Times New Roman"/>
          <w:b/>
          <w:sz w:val="28"/>
          <w:szCs w:val="28"/>
        </w:rPr>
        <w:t>«БЕРЕЗОВСКИЙ РАЙОН»</w:t>
      </w:r>
    </w:p>
    <w:p w:rsidR="0008735A" w:rsidRPr="0008735A" w:rsidRDefault="0008735A" w:rsidP="0065708C">
      <w:pPr>
        <w:spacing w:after="0" w:line="240" w:lineRule="auto"/>
        <w:ind w:left="-851" w:right="-28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35A">
        <w:rPr>
          <w:rFonts w:ascii="Times New Roman" w:eastAsia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08735A" w:rsidRPr="0008735A" w:rsidRDefault="0008735A" w:rsidP="0065708C">
      <w:pPr>
        <w:spacing w:after="0" w:line="240" w:lineRule="auto"/>
        <w:ind w:left="-851" w:right="-28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735A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АВТОНОМНОЕ ДОШКОЛЬНОЕ ОБРАЗОВАТЕЛЬНОЕ УЧРЕЖДЕНИЕ </w:t>
      </w:r>
    </w:p>
    <w:p w:rsidR="0008735A" w:rsidRPr="0008735A" w:rsidRDefault="0008735A" w:rsidP="0065708C">
      <w:pPr>
        <w:spacing w:after="0" w:line="240" w:lineRule="auto"/>
        <w:ind w:left="-851" w:right="-286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735A">
        <w:rPr>
          <w:rFonts w:ascii="Times New Roman" w:eastAsia="Times New Roman" w:hAnsi="Times New Roman" w:cs="Times New Roman"/>
          <w:b/>
          <w:sz w:val="32"/>
          <w:szCs w:val="32"/>
        </w:rPr>
        <w:t>ДЕТСКИЙ САД «КОРАБЛИК»</w:t>
      </w:r>
    </w:p>
    <w:p w:rsidR="0008735A" w:rsidRPr="0008735A" w:rsidRDefault="0008735A" w:rsidP="0065708C">
      <w:pPr>
        <w:spacing w:after="0" w:line="240" w:lineRule="auto"/>
        <w:ind w:left="-851" w:right="-286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78"/>
        <w:tblW w:w="5000" w:type="pct"/>
        <w:tblLook w:val="00A0" w:firstRow="1" w:lastRow="0" w:firstColumn="1" w:lastColumn="0" w:noHBand="0" w:noVBand="0"/>
      </w:tblPr>
      <w:tblGrid>
        <w:gridCol w:w="9853"/>
      </w:tblGrid>
      <w:tr w:rsidR="0008735A" w:rsidRPr="0008735A" w:rsidTr="0008735A">
        <w:trPr>
          <w:cantSplit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8735A" w:rsidRPr="0008735A" w:rsidRDefault="0008735A" w:rsidP="0065708C">
            <w:pPr>
              <w:spacing w:after="0" w:line="240" w:lineRule="auto"/>
              <w:ind w:left="-851" w:right="-286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628140, ул. Молодежная, 32 </w:t>
            </w:r>
            <w:proofErr w:type="spellStart"/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Березово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телефон: (34674) 2-60-63</w:t>
            </w:r>
          </w:p>
          <w:p w:rsidR="0008735A" w:rsidRPr="0008735A" w:rsidRDefault="0008735A" w:rsidP="0065708C">
            <w:pPr>
              <w:spacing w:after="0" w:line="240" w:lineRule="auto"/>
              <w:ind w:left="-851" w:right="-286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Ханты-Мансийский автономный округ – Югра</w:t>
            </w:r>
            <w:r w:rsidRPr="00087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0873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телефон-факс: (34674) 2-60-73</w:t>
            </w:r>
          </w:p>
          <w:p w:rsidR="0008735A" w:rsidRPr="0008735A" w:rsidRDefault="0008735A" w:rsidP="0065708C">
            <w:pPr>
              <w:spacing w:after="0" w:line="240" w:lineRule="auto"/>
              <w:ind w:left="-851" w:right="-286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Тюменская область                                                                                                                                                    </w:t>
            </w:r>
          </w:p>
          <w:p w:rsidR="0008735A" w:rsidRPr="00D807E4" w:rsidRDefault="0008735A" w:rsidP="0065708C">
            <w:pPr>
              <w:spacing w:after="0" w:line="240" w:lineRule="auto"/>
              <w:ind w:left="-851" w:right="-286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>ОГРН</w:t>
            </w:r>
            <w:r w:rsidRPr="00D807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1158617007548  </w:t>
            </w: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  <w:r w:rsidRPr="00D807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8613002241                                                                                                                        </w:t>
            </w: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07E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8735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07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0873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Obuhovich</w:t>
              </w:r>
              <w:r w:rsidRPr="00D807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0873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</w:t>
              </w:r>
              <w:r w:rsidRPr="00D807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0873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D807E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08735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070511" w:rsidRPr="002B250C" w:rsidRDefault="00070511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FB2A18" w:rsidRDefault="00FB2A18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:rsidR="00070511" w:rsidRPr="002B250C" w:rsidRDefault="00070511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:rsidR="00070511" w:rsidRPr="002B250C" w:rsidRDefault="00FB2A18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70511" w:rsidRPr="002B250C">
        <w:rPr>
          <w:rFonts w:ascii="Times New Roman" w:hAnsi="Times New Roman" w:cs="Times New Roman"/>
        </w:rPr>
        <w:t xml:space="preserve">на </w:t>
      </w:r>
      <w:r w:rsidR="0049698A">
        <w:rPr>
          <w:rFonts w:ascii="Times New Roman" w:hAnsi="Times New Roman" w:cs="Times New Roman"/>
        </w:rPr>
        <w:t>1</w:t>
      </w:r>
      <w:r w:rsidR="00070511" w:rsidRPr="002B250C">
        <w:rPr>
          <w:rFonts w:ascii="Times New Roman" w:hAnsi="Times New Roman" w:cs="Times New Roman"/>
        </w:rPr>
        <w:t xml:space="preserve"> </w:t>
      </w:r>
      <w:r w:rsidR="002F702B">
        <w:rPr>
          <w:rFonts w:ascii="Times New Roman" w:hAnsi="Times New Roman" w:cs="Times New Roman"/>
        </w:rPr>
        <w:t>апреля</w:t>
      </w:r>
      <w:r w:rsidR="00070511" w:rsidRPr="002B250C">
        <w:rPr>
          <w:rFonts w:ascii="Times New Roman" w:hAnsi="Times New Roman" w:cs="Times New Roman"/>
        </w:rPr>
        <w:t xml:space="preserve"> 20</w:t>
      </w:r>
      <w:r w:rsidR="00244DDF">
        <w:rPr>
          <w:rFonts w:ascii="Times New Roman" w:hAnsi="Times New Roman" w:cs="Times New Roman"/>
        </w:rPr>
        <w:t>2</w:t>
      </w:r>
      <w:r w:rsidR="002F702B">
        <w:rPr>
          <w:rFonts w:ascii="Times New Roman" w:hAnsi="Times New Roman" w:cs="Times New Roman"/>
        </w:rPr>
        <w:t>1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:rsidR="00756516" w:rsidRDefault="00756516" w:rsidP="0065708C">
      <w:pPr>
        <w:pStyle w:val="ConsPlusNonformat"/>
        <w:widowControl/>
        <w:ind w:left="-851" w:right="-286" w:firstLine="567"/>
        <w:jc w:val="center"/>
        <w:rPr>
          <w:rFonts w:ascii="Times New Roman" w:hAnsi="Times New Roman"/>
          <w:b/>
          <w:sz w:val="24"/>
          <w:u w:val="single"/>
        </w:rPr>
      </w:pPr>
    </w:p>
    <w:p w:rsidR="00070511" w:rsidRPr="00756516" w:rsidRDefault="00070511" w:rsidP="0065708C">
      <w:pPr>
        <w:pStyle w:val="ConsPlusNonformat"/>
        <w:widowControl/>
        <w:ind w:left="-851" w:right="-286" w:firstLine="567"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 xml:space="preserve">Муниципальное  </w:t>
      </w:r>
      <w:r w:rsidR="00AF2B4B">
        <w:rPr>
          <w:rFonts w:ascii="Times New Roman" w:hAnsi="Times New Roman"/>
          <w:sz w:val="24"/>
          <w:u w:val="single"/>
        </w:rPr>
        <w:t>автономное</w:t>
      </w:r>
      <w:r w:rsidRPr="00756516">
        <w:rPr>
          <w:rFonts w:ascii="Times New Roman" w:hAnsi="Times New Roman"/>
          <w:sz w:val="24"/>
          <w:u w:val="single"/>
        </w:rPr>
        <w:t xml:space="preserve"> дошкольное образовательное  учреждение детский сад</w:t>
      </w:r>
    </w:p>
    <w:p w:rsidR="00070511" w:rsidRPr="00070976" w:rsidRDefault="00070511" w:rsidP="0065708C">
      <w:pPr>
        <w:pStyle w:val="ConsPlusNonformat"/>
        <w:widowControl/>
        <w:ind w:left="-851" w:right="-286" w:firstLine="567"/>
        <w:jc w:val="center"/>
        <w:rPr>
          <w:rFonts w:ascii="Times New Roman" w:hAnsi="Times New Roman"/>
          <w:sz w:val="24"/>
        </w:rPr>
      </w:pPr>
      <w:r w:rsidRPr="00070976">
        <w:rPr>
          <w:rFonts w:ascii="Times New Roman" w:hAnsi="Times New Roman"/>
          <w:sz w:val="24"/>
        </w:rPr>
        <w:t xml:space="preserve"> «</w:t>
      </w:r>
      <w:r w:rsidR="00AF2B4B">
        <w:rPr>
          <w:rFonts w:ascii="Times New Roman" w:hAnsi="Times New Roman"/>
          <w:sz w:val="24"/>
        </w:rPr>
        <w:t>Кораблик</w:t>
      </w:r>
      <w:r w:rsidRPr="00070976">
        <w:rPr>
          <w:rFonts w:ascii="Times New Roman" w:hAnsi="Times New Roman"/>
          <w:sz w:val="24"/>
        </w:rPr>
        <w:t>»</w:t>
      </w:r>
    </w:p>
    <w:p w:rsidR="00070511" w:rsidRPr="00A52588" w:rsidRDefault="00070511" w:rsidP="0065708C">
      <w:pPr>
        <w:pStyle w:val="a6"/>
        <w:numPr>
          <w:ilvl w:val="0"/>
          <w:numId w:val="3"/>
        </w:numPr>
        <w:spacing w:after="0" w:line="240" w:lineRule="auto"/>
        <w:ind w:left="-851" w:right="-286" w:firstLine="567"/>
        <w:rPr>
          <w:rFonts w:ascii="Times New Roman" w:hAnsi="Times New Roman" w:cs="Times New Roman"/>
          <w:sz w:val="24"/>
          <w:szCs w:val="24"/>
        </w:rPr>
      </w:pPr>
      <w:r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675"/>
        <w:gridCol w:w="4185"/>
        <w:gridCol w:w="2553"/>
        <w:gridCol w:w="2554"/>
      </w:tblGrid>
      <w:tr w:rsidR="00070511" w:rsidRPr="002B250C" w:rsidTr="000741B8">
        <w:trPr>
          <w:trHeight w:val="837"/>
        </w:trPr>
        <w:tc>
          <w:tcPr>
            <w:tcW w:w="675" w:type="dxa"/>
          </w:tcPr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85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:rsidTr="000741B8">
        <w:tc>
          <w:tcPr>
            <w:tcW w:w="675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</w:tcPr>
          <w:p w:rsidR="00070511" w:rsidRPr="002B250C" w:rsidRDefault="00070511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:rsidR="0059783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070511" w:rsidRPr="00E60AED" w:rsidRDefault="00070511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:rsidTr="000741B8">
        <w:tc>
          <w:tcPr>
            <w:tcW w:w="675" w:type="dxa"/>
          </w:tcPr>
          <w:p w:rsidR="00BC5AC3" w:rsidRPr="002B250C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5" w:type="dxa"/>
          </w:tcPr>
          <w:p w:rsidR="00BC5AC3" w:rsidRPr="002B250C" w:rsidRDefault="00BC5AC3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B2D6F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:rsidR="0059783C" w:rsidRDefault="00BC5A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BC5AC3" w:rsidRPr="002B250C" w:rsidRDefault="00BC5A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0392D" w:rsidRPr="00E60AED" w:rsidRDefault="0080392D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60AED" w:rsidRPr="00E60AED" w:rsidRDefault="00E60AED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:rsidTr="000741B8">
        <w:tc>
          <w:tcPr>
            <w:tcW w:w="675" w:type="dxa"/>
          </w:tcPr>
          <w:p w:rsidR="00611A09" w:rsidRPr="000B6AB5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5" w:type="dxa"/>
          </w:tcPr>
          <w:p w:rsidR="00611A09" w:rsidRPr="000B6AB5" w:rsidRDefault="00611A09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:rsidR="00611A09" w:rsidRPr="000B6AB5" w:rsidRDefault="00611A09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:rsidR="00611A09" w:rsidRPr="000B6AB5" w:rsidRDefault="00611A09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611A09" w:rsidRPr="000B6AB5" w:rsidRDefault="00987FD7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0B6AB5" w:rsidRPr="000B6AB5" w:rsidRDefault="000B6AB5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59783C" w:rsidRPr="002B250C" w:rsidTr="000741B8">
        <w:tc>
          <w:tcPr>
            <w:tcW w:w="675" w:type="dxa"/>
          </w:tcPr>
          <w:p w:rsidR="0059783C" w:rsidRPr="002B250C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</w:tcPr>
          <w:p w:rsidR="0059783C" w:rsidRPr="002B250C" w:rsidRDefault="0059783C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2553" w:type="dxa"/>
          </w:tcPr>
          <w:p w:rsidR="0059783C" w:rsidRDefault="0059783C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:rsidR="00E60AED" w:rsidRPr="002B250C" w:rsidRDefault="00E60AED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59783C" w:rsidRPr="00E60AED" w:rsidRDefault="0080392D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0741B8" w:rsidRPr="002B250C" w:rsidTr="000741B8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741B8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0741B8" w:rsidRDefault="000741B8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0741B8" w:rsidRPr="002B250C" w:rsidRDefault="000741B8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</w:tcPr>
          <w:p w:rsidR="000741B8" w:rsidRDefault="000741B8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0741B8" w:rsidRPr="002B250C" w:rsidTr="000741B8">
        <w:tc>
          <w:tcPr>
            <w:tcW w:w="675" w:type="dxa"/>
            <w:tcBorders>
              <w:top w:val="single" w:sz="4" w:space="0" w:color="auto"/>
            </w:tcBorders>
          </w:tcPr>
          <w:p w:rsidR="000741B8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41B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0741B8" w:rsidRDefault="000741B8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0741B8" w:rsidRPr="002B250C" w:rsidRDefault="000741B8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</w:tcPr>
          <w:p w:rsidR="000741B8" w:rsidRDefault="000741B8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:rsidR="0059783C" w:rsidRDefault="0059783C" w:rsidP="0065708C">
      <w:pPr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</w:rPr>
      </w:pPr>
    </w:p>
    <w:p w:rsidR="00070511" w:rsidRPr="002B250C" w:rsidRDefault="00070511" w:rsidP="0065708C">
      <w:pPr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701"/>
        <w:gridCol w:w="1701"/>
        <w:gridCol w:w="1701"/>
      </w:tblGrid>
      <w:tr w:rsidR="00070511" w:rsidRPr="002B250C" w:rsidTr="00206024">
        <w:tc>
          <w:tcPr>
            <w:tcW w:w="568" w:type="dxa"/>
          </w:tcPr>
          <w:p w:rsidR="00070511" w:rsidRPr="002B250C" w:rsidRDefault="00070511" w:rsidP="0065708C">
            <w:pPr>
              <w:spacing w:after="0" w:line="240" w:lineRule="auto"/>
              <w:ind w:left="-851" w:right="-286" w:firstLine="567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070511" w:rsidRPr="002B250C" w:rsidRDefault="00070511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:rsidR="00070511" w:rsidRPr="002B250C" w:rsidRDefault="00070511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:rsidR="00070511" w:rsidRPr="002B250C" w:rsidRDefault="00070511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:rsidR="00070511" w:rsidRPr="002B250C" w:rsidRDefault="00070511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070511" w:rsidRPr="002B250C" w:rsidTr="00206024">
        <w:tc>
          <w:tcPr>
            <w:tcW w:w="568" w:type="dxa"/>
          </w:tcPr>
          <w:p w:rsidR="00070511" w:rsidRPr="00BD64A1" w:rsidRDefault="00070511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70511" w:rsidRPr="002B250C" w:rsidRDefault="00BD64A1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:rsidR="00070511" w:rsidRPr="002B250C" w:rsidRDefault="00070511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07051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07051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D64A1" w:rsidRPr="002B250C" w:rsidTr="00206024">
        <w:tc>
          <w:tcPr>
            <w:tcW w:w="568" w:type="dxa"/>
          </w:tcPr>
          <w:p w:rsidR="00BD64A1" w:rsidRPr="00BD64A1" w:rsidRDefault="00AB2D6F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D64A1" w:rsidRPr="002B250C" w:rsidRDefault="00BD64A1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:rsidR="00BD64A1" w:rsidRPr="002B250C" w:rsidRDefault="00BD64A1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BD64A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BD64A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C6119E" w:rsidRPr="002B250C" w:rsidTr="00206024">
        <w:tc>
          <w:tcPr>
            <w:tcW w:w="568" w:type="dxa"/>
          </w:tcPr>
          <w:p w:rsidR="00C6119E" w:rsidRPr="00BD64A1" w:rsidRDefault="00C6119E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6119E" w:rsidRPr="000B6AB5" w:rsidRDefault="00C6119E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:rsidR="00C6119E" w:rsidRPr="000B6AB5" w:rsidRDefault="00C6119E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C6119E" w:rsidRPr="000B6AB5" w:rsidRDefault="00AF2B4B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C6119E" w:rsidRPr="00AF2B4B" w:rsidRDefault="00AF2B4B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</w:rPr>
            </w:pPr>
            <w:r w:rsidRPr="00AF2B4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D64A1" w:rsidRPr="002B250C" w:rsidTr="00206024">
        <w:tc>
          <w:tcPr>
            <w:tcW w:w="568" w:type="dxa"/>
          </w:tcPr>
          <w:p w:rsidR="00BD64A1" w:rsidRPr="00BD64A1" w:rsidRDefault="00C6119E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D64A1" w:rsidRPr="002B250C" w:rsidRDefault="00BD64A1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701" w:type="dxa"/>
          </w:tcPr>
          <w:p w:rsidR="00BD64A1" w:rsidRPr="002B250C" w:rsidRDefault="00BD64A1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BD64A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D64A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7261" w:rsidRPr="002B250C" w:rsidTr="00206024">
        <w:tc>
          <w:tcPr>
            <w:tcW w:w="568" w:type="dxa"/>
          </w:tcPr>
          <w:p w:rsidR="00657261" w:rsidRDefault="00E21B97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657261" w:rsidRDefault="00657261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</w:t>
            </w:r>
            <w:r w:rsidR="000741B8">
              <w:rPr>
                <w:rFonts w:ascii="Times New Roman" w:hAnsi="Times New Roman"/>
                <w:sz w:val="24"/>
              </w:rPr>
              <w:t xml:space="preserve"> (полного дня)</w:t>
            </w:r>
          </w:p>
          <w:p w:rsidR="000741B8" w:rsidRDefault="000741B8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:rsidR="00657261" w:rsidRPr="002B250C" w:rsidRDefault="00C6119E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65726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</w:tcPr>
          <w:p w:rsidR="00657261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206024" w:rsidRPr="002B250C" w:rsidTr="00206024">
        <w:tc>
          <w:tcPr>
            <w:tcW w:w="568" w:type="dxa"/>
          </w:tcPr>
          <w:p w:rsidR="00206024" w:rsidRDefault="00E21B97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60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206024" w:rsidRDefault="00206024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206024" w:rsidRDefault="00206024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:rsidR="00206024" w:rsidRPr="002B250C" w:rsidRDefault="00206024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:rsidR="00206024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06024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F2B4B" w:rsidRDefault="00AF2B4B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</w:p>
    <w:p w:rsidR="00070511" w:rsidRPr="002B250C" w:rsidRDefault="00070511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:rsidR="00550F38" w:rsidRPr="002B250C" w:rsidRDefault="00550F38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</w:p>
    <w:p w:rsidR="00550F38" w:rsidRPr="00550F38" w:rsidRDefault="00070511" w:rsidP="0065708C">
      <w:pPr>
        <w:pStyle w:val="1"/>
        <w:numPr>
          <w:ilvl w:val="0"/>
          <w:numId w:val="1"/>
        </w:numPr>
        <w:spacing w:after="0" w:line="240" w:lineRule="auto"/>
        <w:ind w:left="-851" w:right="-286" w:firstLine="567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417"/>
        <w:gridCol w:w="1843"/>
        <w:gridCol w:w="1843"/>
      </w:tblGrid>
      <w:tr w:rsidR="00070511" w:rsidRPr="002B250C" w:rsidTr="00476478">
        <w:tc>
          <w:tcPr>
            <w:tcW w:w="568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417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43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43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AF2B4B" w:rsidRPr="002B250C" w:rsidTr="00476478">
        <w:tc>
          <w:tcPr>
            <w:tcW w:w="568" w:type="dxa"/>
          </w:tcPr>
          <w:p w:rsidR="00AF2B4B" w:rsidRPr="00550F38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F2B4B" w:rsidRPr="002B250C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17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F2B4B" w:rsidRPr="002B250C" w:rsidTr="00476478">
        <w:tc>
          <w:tcPr>
            <w:tcW w:w="568" w:type="dxa"/>
          </w:tcPr>
          <w:p w:rsidR="00AF2B4B" w:rsidRPr="00550F38" w:rsidRDefault="005939C3" w:rsidP="005939C3">
            <w:pPr>
              <w:pStyle w:val="1"/>
              <w:spacing w:after="0" w:line="240" w:lineRule="auto"/>
              <w:ind w:left="-182" w:right="-286"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</w:p>
        </w:tc>
        <w:tc>
          <w:tcPr>
            <w:tcW w:w="4394" w:type="dxa"/>
          </w:tcPr>
          <w:p w:rsidR="00AF2B4B" w:rsidRPr="002B250C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17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F2B4B" w:rsidRPr="002B250C" w:rsidTr="00476478">
        <w:tc>
          <w:tcPr>
            <w:tcW w:w="568" w:type="dxa"/>
          </w:tcPr>
          <w:p w:rsidR="00AF2B4B" w:rsidRDefault="005939C3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F2B4B" w:rsidRPr="000B6AB5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417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</w:tcPr>
          <w:p w:rsidR="00AF2B4B" w:rsidRPr="000B6AB5" w:rsidRDefault="00AF2B4B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AF2B4B" w:rsidRPr="00AF2B4B" w:rsidRDefault="00AF2B4B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</w:rPr>
            </w:pPr>
            <w:r w:rsidRPr="00AF2B4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B4B" w:rsidRPr="002B250C" w:rsidTr="00476478">
        <w:tc>
          <w:tcPr>
            <w:tcW w:w="568" w:type="dxa"/>
          </w:tcPr>
          <w:p w:rsidR="00AF2B4B" w:rsidRPr="00550F38" w:rsidRDefault="005939C3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F2B4B" w:rsidRPr="002B250C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417" w:type="dxa"/>
          </w:tcPr>
          <w:p w:rsidR="00AF2B4B" w:rsidRDefault="00AF2B4B" w:rsidP="0065708C">
            <w:pPr>
              <w:ind w:left="-851" w:right="-286" w:firstLine="567"/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2B4B" w:rsidRPr="002B250C" w:rsidTr="00476478">
        <w:tc>
          <w:tcPr>
            <w:tcW w:w="568" w:type="dxa"/>
          </w:tcPr>
          <w:p w:rsidR="00AF2B4B" w:rsidRDefault="005939C3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F2B4B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AF2B4B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417" w:type="dxa"/>
          </w:tcPr>
          <w:p w:rsidR="00AF2B4B" w:rsidRPr="002B250C" w:rsidRDefault="00AF2B4B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F2B4B" w:rsidRPr="002B250C" w:rsidTr="00476478">
        <w:tc>
          <w:tcPr>
            <w:tcW w:w="568" w:type="dxa"/>
          </w:tcPr>
          <w:p w:rsidR="00AF2B4B" w:rsidRDefault="005939C3" w:rsidP="0065708C">
            <w:pPr>
              <w:spacing w:after="0" w:line="240" w:lineRule="auto"/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B4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AF2B4B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AF2B4B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417" w:type="dxa"/>
          </w:tcPr>
          <w:p w:rsidR="00AF2B4B" w:rsidRPr="002B250C" w:rsidRDefault="00AF2B4B" w:rsidP="0065708C">
            <w:pPr>
              <w:pStyle w:val="ConsPlusNonformat"/>
              <w:widowControl/>
              <w:ind w:left="-851" w:right="-286" w:firstLine="56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550F38" w:rsidRDefault="00550F38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</w:p>
    <w:p w:rsidR="00070511" w:rsidRPr="002B250C" w:rsidRDefault="00070511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:rsidR="00070511" w:rsidRDefault="00070511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:rsidR="00DB1540" w:rsidRPr="002B250C" w:rsidRDefault="00DB1540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</w:p>
    <w:p w:rsidR="00070511" w:rsidRPr="002B250C" w:rsidRDefault="00070511" w:rsidP="0065708C">
      <w:pPr>
        <w:pStyle w:val="1"/>
        <w:numPr>
          <w:ilvl w:val="0"/>
          <w:numId w:val="2"/>
        </w:numPr>
        <w:spacing w:after="0" w:line="240" w:lineRule="auto"/>
        <w:ind w:left="-851" w:right="-28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04"/>
        <w:gridCol w:w="3194"/>
        <w:gridCol w:w="1843"/>
        <w:gridCol w:w="1843"/>
      </w:tblGrid>
      <w:tr w:rsidR="00070511" w:rsidRPr="002B250C" w:rsidTr="00476478">
        <w:tc>
          <w:tcPr>
            <w:tcW w:w="516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194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:rsidR="00070511" w:rsidRPr="002B250C" w:rsidRDefault="00070511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2B250C" w:rsidTr="00476478">
        <w:tc>
          <w:tcPr>
            <w:tcW w:w="516" w:type="dxa"/>
            <w:vMerge w:val="restart"/>
          </w:tcPr>
          <w:p w:rsidR="00DE6F84" w:rsidRPr="00DE6F84" w:rsidRDefault="00DE6F84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:rsidR="00DE6F84" w:rsidRPr="002B250C" w:rsidRDefault="00DE6F84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4" w:type="dxa"/>
          </w:tcPr>
          <w:p w:rsidR="00DE6F84" w:rsidRPr="002B250C" w:rsidRDefault="00DE6F84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DE6F84" w:rsidRPr="002B250C" w:rsidRDefault="00DE6F84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E6F84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E6F84" w:rsidRPr="002B250C" w:rsidTr="00476478">
        <w:tc>
          <w:tcPr>
            <w:tcW w:w="516" w:type="dxa"/>
            <w:vMerge/>
          </w:tcPr>
          <w:p w:rsidR="00DE6F84" w:rsidRPr="002B250C" w:rsidRDefault="00DE6F84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DE6F84" w:rsidRPr="002B250C" w:rsidRDefault="00DE6F84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DE6F84" w:rsidRDefault="00DE6F84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DE6F84" w:rsidRDefault="00DE6F84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E6F84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F2B4B" w:rsidRPr="002B250C" w:rsidTr="00192E6D">
        <w:trPr>
          <w:trHeight w:val="1380"/>
        </w:trPr>
        <w:tc>
          <w:tcPr>
            <w:tcW w:w="516" w:type="dxa"/>
            <w:vMerge w:val="restart"/>
          </w:tcPr>
          <w:p w:rsidR="00AF2B4B" w:rsidRPr="002B250C" w:rsidRDefault="005939C3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Merge w:val="restart"/>
          </w:tcPr>
          <w:p w:rsidR="00AF2B4B" w:rsidRPr="002B250C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:rsidR="00AF2B4B" w:rsidRPr="002B250C" w:rsidRDefault="00AF2B4B" w:rsidP="0065708C">
            <w:pPr>
              <w:spacing w:after="0" w:line="240" w:lineRule="auto"/>
              <w:ind w:left="-851" w:right="-286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3194" w:type="dxa"/>
          </w:tcPr>
          <w:p w:rsidR="00AF2B4B" w:rsidRPr="002B250C" w:rsidRDefault="00AF2B4B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F2B4B" w:rsidRPr="002B250C" w:rsidTr="00476478">
        <w:trPr>
          <w:trHeight w:val="1380"/>
        </w:trPr>
        <w:tc>
          <w:tcPr>
            <w:tcW w:w="516" w:type="dxa"/>
            <w:vMerge/>
          </w:tcPr>
          <w:p w:rsidR="00AF2B4B" w:rsidRPr="00DE6F84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F2B4B" w:rsidRPr="002B250C" w:rsidRDefault="00AF2B4B" w:rsidP="0065708C">
            <w:pPr>
              <w:spacing w:after="0" w:line="240" w:lineRule="auto"/>
              <w:ind w:left="-851" w:right="-286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:rsidR="00AF2B4B" w:rsidRPr="002B250C" w:rsidRDefault="00AF2B4B" w:rsidP="0065708C">
            <w:pPr>
              <w:pStyle w:val="ConsPlusNonformat"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F2B4B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:rsidTr="00476478">
        <w:tc>
          <w:tcPr>
            <w:tcW w:w="516" w:type="dxa"/>
            <w:vMerge w:val="restart"/>
          </w:tcPr>
          <w:p w:rsidR="00BC628F" w:rsidRPr="002B250C" w:rsidRDefault="005939C3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vMerge w:val="restart"/>
          </w:tcPr>
          <w:p w:rsidR="00BC628F" w:rsidRPr="002B250C" w:rsidRDefault="00BC628F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3194" w:type="dxa"/>
          </w:tcPr>
          <w:p w:rsidR="00BC628F" w:rsidRPr="002B250C" w:rsidRDefault="00BC628F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BC628F" w:rsidRPr="002B250C" w:rsidRDefault="00BC628F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C628F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C628F" w:rsidRPr="002B250C" w:rsidTr="00476478">
        <w:tc>
          <w:tcPr>
            <w:tcW w:w="516" w:type="dxa"/>
            <w:vMerge/>
          </w:tcPr>
          <w:p w:rsidR="00BC628F" w:rsidRDefault="00BC628F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BC628F" w:rsidRPr="002B250C" w:rsidRDefault="00BC628F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:rsidR="00BC628F" w:rsidRDefault="00BC628F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BC628F" w:rsidRDefault="00BC628F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BC628F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Pr="009830AC" w:rsidRDefault="005939C3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476478" w:rsidRPr="002B250C" w:rsidRDefault="00476478" w:rsidP="0065708C">
            <w:pPr>
              <w:pStyle w:val="1"/>
              <w:spacing w:after="0" w:line="240" w:lineRule="auto"/>
              <w:ind w:left="-851" w:right="-28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3194" w:type="dxa"/>
          </w:tcPr>
          <w:p w:rsidR="00476478" w:rsidRPr="002B250C" w:rsidRDefault="00476478" w:rsidP="0065708C">
            <w:pPr>
              <w:pStyle w:val="ConsPlusNonformat"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Pr="002B250C" w:rsidRDefault="00476478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Default="005939C3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476478" w:rsidRDefault="00476478" w:rsidP="0065708C">
            <w:pPr>
              <w:pStyle w:val="1"/>
              <w:spacing w:after="0" w:line="240" w:lineRule="auto"/>
              <w:ind w:left="-851" w:right="-286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476478" w:rsidRDefault="00476478" w:rsidP="0065708C">
            <w:pPr>
              <w:pStyle w:val="1"/>
              <w:spacing w:after="0" w:line="240" w:lineRule="auto"/>
              <w:ind w:left="-851" w:right="-286" w:firstLine="567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3194" w:type="dxa"/>
          </w:tcPr>
          <w:p w:rsidR="00476478" w:rsidRDefault="00476478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Default="00476478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76478" w:rsidRPr="002B250C" w:rsidTr="00476478">
        <w:trPr>
          <w:trHeight w:val="1380"/>
        </w:trPr>
        <w:tc>
          <w:tcPr>
            <w:tcW w:w="516" w:type="dxa"/>
          </w:tcPr>
          <w:p w:rsidR="00476478" w:rsidRDefault="005939C3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47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04" w:type="dxa"/>
          </w:tcPr>
          <w:p w:rsidR="00476478" w:rsidRDefault="00476478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476478" w:rsidRDefault="00476478" w:rsidP="0065708C">
            <w:pPr>
              <w:pStyle w:val="1"/>
              <w:spacing w:after="0" w:line="240" w:lineRule="auto"/>
              <w:ind w:left="-851" w:right="-286" w:firstLine="567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3194" w:type="dxa"/>
          </w:tcPr>
          <w:p w:rsidR="00476478" w:rsidRDefault="00476478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:rsidR="00476478" w:rsidRDefault="00476478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476478" w:rsidRPr="002B250C" w:rsidRDefault="00AF2B4B" w:rsidP="0065708C">
            <w:pPr>
              <w:pStyle w:val="1"/>
              <w:spacing w:after="0" w:line="240" w:lineRule="auto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B3F28" w:rsidRDefault="003B3F28" w:rsidP="0065708C">
      <w:pPr>
        <w:spacing w:after="0" w:line="240" w:lineRule="auto"/>
        <w:ind w:left="-851" w:right="-286" w:firstLine="567"/>
        <w:rPr>
          <w:rFonts w:ascii="Times New Roman" w:hAnsi="Times New Roman" w:cs="Times New Roman"/>
        </w:rPr>
      </w:pPr>
    </w:p>
    <w:p w:rsidR="00070511" w:rsidRPr="002B250C" w:rsidRDefault="00070511" w:rsidP="0065708C">
      <w:pPr>
        <w:spacing w:after="0" w:line="240" w:lineRule="auto"/>
        <w:ind w:left="-851" w:right="-286" w:firstLine="567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Наличие в отчетном периоде жалоб на качество услуг</w:t>
      </w: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:rsidTr="00174BD9">
        <w:trPr>
          <w:trHeight w:val="400"/>
        </w:trPr>
        <w:tc>
          <w:tcPr>
            <w:tcW w:w="567" w:type="dxa"/>
          </w:tcPr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:rsidTr="00174BD9">
        <w:tc>
          <w:tcPr>
            <w:tcW w:w="567" w:type="dxa"/>
          </w:tcPr>
          <w:p w:rsidR="00070511" w:rsidRPr="00285201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0511" w:rsidRPr="002B250C" w:rsidRDefault="00285201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511" w:rsidRPr="002B250C" w:rsidRDefault="00BE33CA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174BD9">
        <w:tc>
          <w:tcPr>
            <w:tcW w:w="567" w:type="dxa"/>
          </w:tcPr>
          <w:p w:rsidR="00BE33CA" w:rsidRPr="00285201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33CA" w:rsidRPr="002B250C" w:rsidRDefault="00BE33CA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385FF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174BD9">
        <w:tc>
          <w:tcPr>
            <w:tcW w:w="567" w:type="dxa"/>
          </w:tcPr>
          <w:p w:rsidR="00BE33CA" w:rsidRPr="00285201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E33CA" w:rsidRPr="002B250C" w:rsidRDefault="00BE33CA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лет), адаптированная образовательная программа</w:t>
            </w:r>
          </w:p>
        </w:tc>
        <w:tc>
          <w:tcPr>
            <w:tcW w:w="1451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385FF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174BD9">
        <w:tc>
          <w:tcPr>
            <w:tcW w:w="567" w:type="dxa"/>
          </w:tcPr>
          <w:p w:rsidR="00BE33CA" w:rsidRPr="00285201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33CA" w:rsidRPr="002B250C" w:rsidRDefault="00BE33CA" w:rsidP="0065708C">
            <w:pPr>
              <w:pStyle w:val="1"/>
              <w:ind w:left="-851" w:right="-28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451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385FF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174BD9">
        <w:tc>
          <w:tcPr>
            <w:tcW w:w="567" w:type="dxa"/>
          </w:tcPr>
          <w:p w:rsidR="00BE33CA" w:rsidRDefault="005939C3" w:rsidP="0065708C">
            <w:pPr>
              <w:pStyle w:val="1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33CA" w:rsidRDefault="00BE33CA" w:rsidP="0065708C">
            <w:pPr>
              <w:pStyle w:val="1"/>
              <w:ind w:left="-851" w:right="-286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BE33CA" w:rsidRDefault="00BE33CA" w:rsidP="0065708C">
            <w:pPr>
              <w:pStyle w:val="1"/>
              <w:ind w:left="-851" w:right="-286" w:firstLine="567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1451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385FF7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174BD9">
        <w:tc>
          <w:tcPr>
            <w:tcW w:w="567" w:type="dxa"/>
          </w:tcPr>
          <w:p w:rsidR="00BE33CA" w:rsidRDefault="005939C3" w:rsidP="0065708C">
            <w:pPr>
              <w:pStyle w:val="1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3C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BE33CA" w:rsidRDefault="00BE33CA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BE33CA" w:rsidRDefault="00BE33CA" w:rsidP="0065708C">
            <w:pPr>
              <w:pStyle w:val="1"/>
              <w:ind w:left="-851" w:right="-286" w:firstLine="567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385FF7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B3F28" w:rsidRDefault="003B3F28" w:rsidP="0065708C">
      <w:pPr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</w:rPr>
      </w:pPr>
    </w:p>
    <w:p w:rsidR="00070511" w:rsidRPr="002B250C" w:rsidRDefault="00070511" w:rsidP="0065708C">
      <w:pPr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:rsidTr="00EC503B">
        <w:trPr>
          <w:trHeight w:val="400"/>
        </w:trPr>
        <w:tc>
          <w:tcPr>
            <w:tcW w:w="597" w:type="dxa"/>
          </w:tcPr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</w:p>
          <w:p w:rsidR="00070511" w:rsidRPr="002B250C" w:rsidRDefault="00070511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:rsidR="00070511" w:rsidRPr="002B250C" w:rsidRDefault="00070511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BE33CA" w:rsidRPr="002B250C" w:rsidTr="00EC503B">
        <w:tc>
          <w:tcPr>
            <w:tcW w:w="597" w:type="dxa"/>
          </w:tcPr>
          <w:p w:rsidR="00BE33CA" w:rsidRPr="00285201" w:rsidRDefault="00BE33CA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561BC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EC503B">
        <w:tc>
          <w:tcPr>
            <w:tcW w:w="597" w:type="dxa"/>
          </w:tcPr>
          <w:p w:rsidR="00BE33CA" w:rsidRPr="00285201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6" w:type="dxa"/>
          </w:tcPr>
          <w:p w:rsidR="00BE33CA" w:rsidRPr="002B250C" w:rsidRDefault="00BE33CA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561BC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EC503B">
        <w:tc>
          <w:tcPr>
            <w:tcW w:w="597" w:type="dxa"/>
          </w:tcPr>
          <w:p w:rsidR="00BE33CA" w:rsidRPr="00285201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BE33CA" w:rsidRPr="002B250C" w:rsidRDefault="00BE33CA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561BC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EC503B">
        <w:tc>
          <w:tcPr>
            <w:tcW w:w="597" w:type="dxa"/>
          </w:tcPr>
          <w:p w:rsidR="00BE33CA" w:rsidRPr="00285201" w:rsidRDefault="005939C3" w:rsidP="0065708C">
            <w:pPr>
              <w:ind w:left="-851" w:right="-28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BE33CA" w:rsidRPr="002B250C" w:rsidRDefault="00BE33CA" w:rsidP="0065708C">
            <w:pPr>
              <w:pStyle w:val="1"/>
              <w:ind w:left="-851" w:right="-28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</w:t>
            </w:r>
            <w:r>
              <w:rPr>
                <w:rFonts w:ascii="Times New Roman" w:hAnsi="Times New Roman"/>
                <w:sz w:val="24"/>
              </w:rPr>
              <w:t xml:space="preserve"> дополнительных общеразвивающих программ</w:t>
            </w:r>
          </w:p>
        </w:tc>
        <w:tc>
          <w:tcPr>
            <w:tcW w:w="108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561BC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EC503B">
        <w:tc>
          <w:tcPr>
            <w:tcW w:w="597" w:type="dxa"/>
          </w:tcPr>
          <w:p w:rsidR="00BE33CA" w:rsidRDefault="005939C3" w:rsidP="0065708C">
            <w:pPr>
              <w:pStyle w:val="1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BE33CA" w:rsidRDefault="00BE33CA" w:rsidP="0065708C">
            <w:pPr>
              <w:pStyle w:val="1"/>
              <w:ind w:left="-851" w:right="-286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(полный день)</w:t>
            </w:r>
          </w:p>
          <w:p w:rsidR="00BE33CA" w:rsidRDefault="00BE33CA" w:rsidP="0065708C">
            <w:pPr>
              <w:pStyle w:val="1"/>
              <w:ind w:left="-851" w:right="-286" w:firstLine="567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за исключением льготной категории</w:t>
            </w:r>
          </w:p>
        </w:tc>
        <w:tc>
          <w:tcPr>
            <w:tcW w:w="108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561BC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33CA" w:rsidRPr="002B250C" w:rsidTr="00EC503B">
        <w:tc>
          <w:tcPr>
            <w:tcW w:w="597" w:type="dxa"/>
          </w:tcPr>
          <w:p w:rsidR="00BE33CA" w:rsidRDefault="005939C3" w:rsidP="0065708C">
            <w:pPr>
              <w:pStyle w:val="1"/>
              <w:ind w:left="-851" w:right="-286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33C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66" w:type="dxa"/>
          </w:tcPr>
          <w:p w:rsidR="00BE33CA" w:rsidRDefault="00BE33CA" w:rsidP="0065708C">
            <w:pPr>
              <w:pStyle w:val="ConsPlusNonformat"/>
              <w:widowControl/>
              <w:ind w:left="-851" w:right="-286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:rsidR="00BE33CA" w:rsidRDefault="00BE33CA" w:rsidP="0065708C">
            <w:pPr>
              <w:pStyle w:val="1"/>
              <w:ind w:left="-851" w:right="-286" w:firstLine="567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33CA" w:rsidRPr="002B250C" w:rsidRDefault="00BE33CA" w:rsidP="0065708C">
            <w:pPr>
              <w:ind w:left="-851" w:right="-28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BE33CA" w:rsidRDefault="00BE33CA" w:rsidP="0065708C">
            <w:pPr>
              <w:ind w:left="-851" w:right="-286" w:firstLine="567"/>
              <w:jc w:val="center"/>
            </w:pPr>
            <w:r w:rsidRPr="00561BCC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652695" w:rsidRDefault="00652695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</w:p>
    <w:p w:rsidR="00CB7BE4" w:rsidRDefault="00070511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CB">
        <w:rPr>
          <w:rFonts w:ascii="Times New Roman" w:hAnsi="Times New Roman" w:cs="Times New Roman"/>
          <w:b/>
          <w:sz w:val="24"/>
          <w:szCs w:val="24"/>
        </w:rPr>
        <w:t>Заключительные результаты мониторинга муниципа</w:t>
      </w:r>
      <w:r w:rsidR="00AD4322" w:rsidRPr="00E40ACB">
        <w:rPr>
          <w:rFonts w:ascii="Times New Roman" w:hAnsi="Times New Roman" w:cs="Times New Roman"/>
          <w:b/>
          <w:sz w:val="24"/>
          <w:szCs w:val="24"/>
        </w:rPr>
        <w:t>льных услуг</w:t>
      </w:r>
    </w:p>
    <w:p w:rsidR="00070511" w:rsidRPr="00E40ACB" w:rsidRDefault="00AD4322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CB">
        <w:rPr>
          <w:rFonts w:ascii="Times New Roman" w:hAnsi="Times New Roman" w:cs="Times New Roman"/>
          <w:b/>
          <w:sz w:val="24"/>
          <w:szCs w:val="24"/>
        </w:rPr>
        <w:t xml:space="preserve"> (выполненных работ)</w:t>
      </w:r>
    </w:p>
    <w:p w:rsidR="00E40ACB" w:rsidRPr="00E40ACB" w:rsidRDefault="00E40ACB" w:rsidP="0065708C">
      <w:pPr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</w:rPr>
      </w:pPr>
      <w:r w:rsidRPr="00E40ACB">
        <w:rPr>
          <w:rFonts w:ascii="Times New Roman" w:hAnsi="Times New Roman" w:cs="Times New Roman"/>
          <w:b/>
        </w:rPr>
        <w:t xml:space="preserve">1. </w:t>
      </w:r>
      <w:r w:rsidRPr="00E40ACB"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E40AC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40ACB">
        <w:rPr>
          <w:rFonts w:ascii="Times New Roman" w:hAnsi="Times New Roman" w:cs="Times New Roman"/>
          <w:b/>
          <w:sz w:val="24"/>
          <w:szCs w:val="24"/>
        </w:rPr>
        <w:t xml:space="preserve"> запланированных:</w:t>
      </w:r>
    </w:p>
    <w:p w:rsidR="00BE33CA" w:rsidRPr="00770B26" w:rsidRDefault="00097D05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E33CA"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="00BE33CA"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BE33CA" w:rsidRPr="00770B26" w:rsidRDefault="00BE33CA" w:rsidP="0065708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отклонение от утвержденного значения составляет 20% в связи с тем, что и</w:t>
      </w:r>
      <w:r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тог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31</w:t>
      </w:r>
      <w:r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B00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BE33CA" w:rsidRPr="00770B26" w:rsidRDefault="00BE33CA" w:rsidP="0065708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851" w:right="-28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sz w:val="24"/>
          <w:szCs w:val="24"/>
        </w:rPr>
        <w:t>что соответствует утвержденному в муниципальном задании показателю.</w:t>
      </w:r>
    </w:p>
    <w:p w:rsidR="00BE33CA" w:rsidRPr="00770B26" w:rsidRDefault="00097D05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E33CA"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="00BE33CA"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BE33CA" w:rsidRPr="00770B26" w:rsidRDefault="00BE33CA" w:rsidP="00657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E33C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Фактическое количество детей от 1 до 3 лет за I квартал 2021года составляет 48 детей, что не превышает утвержденное отклонение.</w:t>
      </w:r>
    </w:p>
    <w:p w:rsidR="00BE33CA" w:rsidRPr="00770B26" w:rsidRDefault="00097D05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E33CA"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="00BE33CA"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3 до 8 лет:</w:t>
      </w:r>
    </w:p>
    <w:p w:rsidR="00BE33CA" w:rsidRPr="00770B26" w:rsidRDefault="00BE33CA" w:rsidP="0065708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75</w:t>
      </w:r>
      <w:r w:rsidRPr="00243F20">
        <w:rPr>
          <w:rFonts w:ascii="Times New Roman" w:eastAsia="Times New Roman" w:hAnsi="Times New Roman" w:cs="Times New Roman"/>
          <w:sz w:val="24"/>
          <w:szCs w:val="24"/>
          <w:lang w:eastAsia="en-US"/>
        </w:rPr>
        <w:t>%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в связи с тем, что итог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31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BE33CA" w:rsidRPr="00770B26" w:rsidRDefault="00BE33CA" w:rsidP="0065708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851" w:right="-28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услуги, </w:t>
      </w:r>
      <w:r w:rsidRPr="00203874">
        <w:rPr>
          <w:rFonts w:ascii="Times New Roman" w:eastAsia="Times New Roman" w:hAnsi="Times New Roman" w:cs="Times New Roman"/>
          <w:sz w:val="24"/>
          <w:szCs w:val="24"/>
        </w:rPr>
        <w:t>составляет 65%, что соответствует утвержденному в муниципальном задании показателю.</w:t>
      </w:r>
    </w:p>
    <w:p w:rsidR="00BE33CA" w:rsidRPr="00770B26" w:rsidRDefault="00097D05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E33CA"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="00BE33CA"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BE33CA" w:rsidRDefault="00BE33CA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3C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Фактическое количество детей от 3 до 8 лет за I квартал 2021 составляет 231 ребенок, что не превышает утвержденное отклонение</w:t>
      </w:r>
      <w:r w:rsidR="005939C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33CA" w:rsidRPr="00770B26" w:rsidRDefault="00097D05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E33CA"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="00BE33CA"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33CA" w:rsidRPr="00203874" w:rsidRDefault="00BE33CA" w:rsidP="0065708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Pr="002038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0% в связи с тем, что итог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31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33CA" w:rsidRPr="00203874" w:rsidRDefault="00BE33CA" w:rsidP="0065708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BE33CA" w:rsidRPr="00770B26" w:rsidRDefault="00097D05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E33CA"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="00BE33CA"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="00BE33CA"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BE33CA" w:rsidRDefault="00BE33CA" w:rsidP="00657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E33C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Фактическое количество детей от 3 до 8 лет за I квартал 2021 составляет 5 детей, что не превышает утверждённое значение в муниципальном задании.</w:t>
      </w:r>
    </w:p>
    <w:p w:rsidR="00BE33CA" w:rsidRPr="00F06A46" w:rsidRDefault="00097D05" w:rsidP="00657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ab/>
      </w:r>
      <w:r w:rsidR="00BE33C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2. Р</w:t>
      </w:r>
      <w:r w:rsidR="00BE33CA" w:rsidRPr="00F06A46">
        <w:rPr>
          <w:rFonts w:ascii="Times New Roman" w:hAnsi="Times New Roman" w:cs="Times New Roman"/>
          <w:b/>
          <w:sz w:val="24"/>
          <w:szCs w:val="24"/>
        </w:rPr>
        <w:t>еализация дополнительных общеразвивающих программ</w:t>
      </w:r>
      <w:r w:rsidR="00BE33CA"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33CA" w:rsidRDefault="00BE33CA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BE33CA" w:rsidRPr="00203874" w:rsidRDefault="00BE33CA" w:rsidP="00657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03874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BE33CA" w:rsidRPr="00F06A46" w:rsidRDefault="00097D05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33CA"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BE33CA" w:rsidRPr="00F06A46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="00BE33CA"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BE33CA" w:rsidRDefault="00BE33CA" w:rsidP="00657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E33CA">
        <w:rPr>
          <w:rFonts w:ascii="Times New Roman" w:hAnsi="Times New Roman" w:cs="Times New Roman"/>
          <w:sz w:val="24"/>
          <w:szCs w:val="24"/>
        </w:rPr>
        <w:t>Фактическое количество детей от 3 до 8 лет за I квартал 2021 года составляет 100, что соответствует утвержденному показателю в муниципальном задании.</w:t>
      </w:r>
    </w:p>
    <w:p w:rsidR="00BE33CA" w:rsidRDefault="00BE33CA" w:rsidP="00657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3. О</w:t>
      </w:r>
      <w:r>
        <w:rPr>
          <w:rFonts w:ascii="Times New Roman" w:hAnsi="Times New Roman" w:cs="Times New Roman"/>
          <w:b/>
          <w:sz w:val="24"/>
          <w:szCs w:val="24"/>
        </w:rPr>
        <w:t>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33CA" w:rsidRPr="00097D05" w:rsidRDefault="0040636E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33CA"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33CA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 w:rsidR="00097D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D05">
        <w:rPr>
          <w:rFonts w:ascii="Times New Roman" w:hAnsi="Times New Roman"/>
          <w:b/>
          <w:sz w:val="24"/>
          <w:szCs w:val="24"/>
        </w:rPr>
        <w:t>ф</w:t>
      </w:r>
      <w:r w:rsidR="00097D05" w:rsidRPr="00097D05">
        <w:rPr>
          <w:rFonts w:ascii="Times New Roman" w:hAnsi="Times New Roman"/>
          <w:b/>
          <w:sz w:val="24"/>
          <w:szCs w:val="24"/>
        </w:rPr>
        <w:t>изические лица за исключением льготной категории</w:t>
      </w:r>
    </w:p>
    <w:p w:rsidR="00BE33CA" w:rsidRPr="00C975F1" w:rsidRDefault="00BE33CA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6F70A8">
        <w:rPr>
          <w:rFonts w:ascii="Times New Roman" w:hAnsi="Times New Roman" w:cs="Times New Roman"/>
          <w:sz w:val="24"/>
          <w:szCs w:val="24"/>
        </w:rPr>
        <w:t xml:space="preserve">% родителей (законных представителей), удовлетворены условиями и качеством предоставляемой услуги, 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реализации программы проводится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31</w:t>
      </w:r>
      <w:r w:rsidRPr="00203874">
        <w:rPr>
          <w:rFonts w:ascii="Times New Roman" w:eastAsia="Times New Roman" w:hAnsi="Times New Roman" w:cs="Times New Roman"/>
          <w:sz w:val="24"/>
          <w:szCs w:val="24"/>
          <w:lang w:eastAsia="en-US"/>
        </w:rPr>
        <w:t>.05.2020 года</w:t>
      </w:r>
      <w:r w:rsidRPr="00C975F1">
        <w:rPr>
          <w:rFonts w:ascii="Times New Roman" w:hAnsi="Times New Roman" w:cs="Times New Roman"/>
          <w:sz w:val="24"/>
          <w:szCs w:val="24"/>
        </w:rPr>
        <w:t>.</w:t>
      </w:r>
    </w:p>
    <w:p w:rsidR="00BE33CA" w:rsidRDefault="0040636E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3CA" w:rsidRPr="00BE33CA">
        <w:rPr>
          <w:rFonts w:ascii="Times New Roman" w:hAnsi="Times New Roman" w:cs="Times New Roman"/>
          <w:sz w:val="24"/>
          <w:szCs w:val="24"/>
        </w:rPr>
        <w:t>Фактическое количество детей, без льготной категории за I квартал 2021 года составляет 272, что не превышает утвержденное отклонение.</w:t>
      </w:r>
    </w:p>
    <w:p w:rsidR="00BE33CA" w:rsidRPr="0040636E" w:rsidRDefault="0040636E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33CA" w:rsidRPr="00BE33CA">
        <w:rPr>
          <w:rFonts w:ascii="Times New Roman" w:hAnsi="Times New Roman" w:cs="Times New Roman"/>
          <w:b/>
          <w:sz w:val="24"/>
          <w:szCs w:val="24"/>
        </w:rPr>
        <w:t>по пункту 3.1.</w:t>
      </w:r>
      <w:r w:rsidR="00BE33CA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="00BE33CA" w:rsidRPr="00BE33CA"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636E">
        <w:rPr>
          <w:rFonts w:ascii="Times New Roman" w:hAnsi="Times New Roman"/>
          <w:b/>
          <w:sz w:val="24"/>
          <w:szCs w:val="24"/>
        </w:rPr>
        <w:t>физические лица льготных категорий, определяемых учредителем</w:t>
      </w:r>
    </w:p>
    <w:p w:rsidR="00BE33CA" w:rsidRPr="00BE33CA" w:rsidRDefault="00BE33CA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3CA">
        <w:rPr>
          <w:rFonts w:ascii="Times New Roman" w:hAnsi="Times New Roman" w:cs="Times New Roman"/>
          <w:sz w:val="24"/>
          <w:szCs w:val="24"/>
        </w:rPr>
        <w:t>65% родителей (законных представителей), удовлетворены условиями и качеством предоставляемой услуги, итоги по реализации программы проводится в конце учебного года 31.05.2020 года.</w:t>
      </w:r>
    </w:p>
    <w:p w:rsidR="00BE33CA" w:rsidRPr="00BE33CA" w:rsidRDefault="00E2612F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3CA" w:rsidRPr="00BE33CA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детей, льготной категории за I квартал 2021 года составляет </w:t>
      </w:r>
      <w:r w:rsidR="0008735A">
        <w:rPr>
          <w:rFonts w:ascii="Times New Roman" w:hAnsi="Times New Roman" w:cs="Times New Roman"/>
          <w:sz w:val="24"/>
          <w:szCs w:val="24"/>
        </w:rPr>
        <w:t>12</w:t>
      </w:r>
      <w:r w:rsidR="00BE33CA" w:rsidRPr="00BE33CA">
        <w:rPr>
          <w:rFonts w:ascii="Times New Roman" w:hAnsi="Times New Roman" w:cs="Times New Roman"/>
          <w:sz w:val="24"/>
          <w:szCs w:val="24"/>
        </w:rPr>
        <w:t>, что не превышает утвержденное отклонение.</w:t>
      </w:r>
    </w:p>
    <w:p w:rsidR="00BE33CA" w:rsidRDefault="00BE33CA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ACB" w:rsidRPr="005939C3" w:rsidRDefault="00E40ACB" w:rsidP="0065708C">
      <w:pPr>
        <w:tabs>
          <w:tab w:val="left" w:pos="0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C3">
        <w:rPr>
          <w:rFonts w:ascii="Times New Roman" w:hAnsi="Times New Roman" w:cs="Times New Roman"/>
          <w:b/>
          <w:sz w:val="24"/>
          <w:szCs w:val="24"/>
        </w:rPr>
        <w:t>2.Характеристика перспектив выполнения муниципальным учреждением задания в соответствии с утверждёнными объёмами задания и порядком оказания муниципальных услуг, работ:</w:t>
      </w:r>
    </w:p>
    <w:p w:rsidR="00E40ACB" w:rsidRPr="005939C3" w:rsidRDefault="00E40ACB" w:rsidP="0065708C">
      <w:pPr>
        <w:tabs>
          <w:tab w:val="left" w:pos="-567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C3"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</w:t>
      </w:r>
      <w:r w:rsidRPr="005939C3">
        <w:rPr>
          <w:rFonts w:ascii="Times New Roman" w:hAnsi="Times New Roman" w:cs="Times New Roman"/>
          <w:b/>
          <w:sz w:val="24"/>
          <w:szCs w:val="24"/>
        </w:rPr>
        <w:t>.</w:t>
      </w:r>
    </w:p>
    <w:p w:rsidR="00E40ACB" w:rsidRPr="005939C3" w:rsidRDefault="00E40ACB" w:rsidP="0065708C">
      <w:pPr>
        <w:tabs>
          <w:tab w:val="left" w:pos="-567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9C3">
        <w:rPr>
          <w:rFonts w:ascii="Times New Roman" w:hAnsi="Times New Roman" w:cs="Times New Roman"/>
          <w:b/>
          <w:sz w:val="24"/>
          <w:szCs w:val="24"/>
        </w:rPr>
        <w:t>3.Характеристика состояния имущества, эксплуатируемого муниципальным учреждением:</w:t>
      </w:r>
    </w:p>
    <w:p w:rsidR="00E40ACB" w:rsidRDefault="00E40ACB" w:rsidP="0065708C">
      <w:pPr>
        <w:pStyle w:val="a6"/>
        <w:tabs>
          <w:tab w:val="left" w:pos="142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9C3">
        <w:rPr>
          <w:rFonts w:ascii="Times New Roman" w:hAnsi="Times New Roman" w:cs="Times New Roman"/>
          <w:sz w:val="24"/>
          <w:szCs w:val="24"/>
        </w:rPr>
        <w:t>имущество, эксплуатируемое муниципальным учреждением,  находится в удовлетворительном состоянии и соответствует порядку использования имущества, находящегося в оперативном управлении.</w:t>
      </w:r>
      <w:bookmarkStart w:id="0" w:name="_GoBack"/>
      <w:bookmarkEnd w:id="0"/>
    </w:p>
    <w:p w:rsidR="00BE33CA" w:rsidRPr="008F07A7" w:rsidRDefault="00BE33CA" w:rsidP="0065708C">
      <w:pPr>
        <w:tabs>
          <w:tab w:val="left" w:pos="284"/>
        </w:tabs>
        <w:spacing w:after="0" w:line="240" w:lineRule="auto"/>
        <w:ind w:left="-851" w:right="-286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E33CA" w:rsidRPr="00953AD2" w:rsidRDefault="00BE33CA" w:rsidP="0065708C">
      <w:pPr>
        <w:tabs>
          <w:tab w:val="left" w:pos="284"/>
        </w:tabs>
        <w:spacing w:after="0" w:line="240" w:lineRule="auto"/>
        <w:ind w:left="-851" w:right="-286" w:firstLine="567"/>
        <w:rPr>
          <w:rFonts w:ascii="Times New Roman" w:hAnsi="Times New Roman" w:cs="Times New Roman"/>
          <w:sz w:val="24"/>
        </w:rPr>
      </w:pPr>
    </w:p>
    <w:p w:rsidR="00BE33CA" w:rsidRPr="00953AD2" w:rsidRDefault="00BE33CA" w:rsidP="0065708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right="-286" w:firstLine="567"/>
        <w:rPr>
          <w:rFonts w:ascii="Times New Roman" w:hAnsi="Times New Roman" w:cs="Times New Roman"/>
          <w:sz w:val="24"/>
        </w:rPr>
      </w:pPr>
      <w:r w:rsidRPr="00953AD2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«</w:t>
      </w:r>
      <w:r w:rsidRPr="00953AD2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» </w:t>
      </w:r>
      <w:r w:rsidRPr="00953AD2">
        <w:rPr>
          <w:rFonts w:ascii="Times New Roman" w:hAnsi="Times New Roman" w:cs="Times New Roman"/>
          <w:sz w:val="24"/>
        </w:rPr>
        <w:t>апреля 202</w:t>
      </w:r>
      <w:r>
        <w:rPr>
          <w:rFonts w:ascii="Times New Roman" w:hAnsi="Times New Roman" w:cs="Times New Roman"/>
          <w:sz w:val="24"/>
        </w:rPr>
        <w:t>1</w:t>
      </w:r>
      <w:r w:rsidRPr="00953AD2">
        <w:rPr>
          <w:rFonts w:ascii="Times New Roman" w:hAnsi="Times New Roman" w:cs="Times New Roman"/>
          <w:sz w:val="24"/>
        </w:rPr>
        <w:t xml:space="preserve"> года</w:t>
      </w:r>
    </w:p>
    <w:p w:rsidR="00BE33CA" w:rsidRPr="002B250C" w:rsidRDefault="00BE33CA" w:rsidP="0065708C">
      <w:pPr>
        <w:spacing w:after="0" w:line="240" w:lineRule="auto"/>
        <w:ind w:left="-851" w:right="-286" w:firstLine="567"/>
        <w:jc w:val="center"/>
        <w:rPr>
          <w:rFonts w:ascii="Times New Roman" w:hAnsi="Times New Roman" w:cs="Times New Roman"/>
        </w:rPr>
      </w:pPr>
    </w:p>
    <w:p w:rsidR="00070511" w:rsidRPr="002B250C" w:rsidRDefault="00070511" w:rsidP="0065708C">
      <w:pPr>
        <w:autoSpaceDE w:val="0"/>
        <w:autoSpaceDN w:val="0"/>
        <w:adjustRightInd w:val="0"/>
        <w:spacing w:after="0" w:line="240" w:lineRule="auto"/>
        <w:ind w:left="-851" w:right="-286" w:firstLine="567"/>
        <w:jc w:val="right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  </w:t>
      </w:r>
    </w:p>
    <w:p w:rsidR="00940DDC" w:rsidRPr="002B250C" w:rsidRDefault="00070511" w:rsidP="0065708C">
      <w:pPr>
        <w:autoSpaceDE w:val="0"/>
        <w:autoSpaceDN w:val="0"/>
        <w:adjustRightInd w:val="0"/>
        <w:spacing w:after="0" w:line="240" w:lineRule="auto"/>
        <w:ind w:left="-851" w:right="-286" w:firstLine="567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Заведующий М</w:t>
      </w:r>
      <w:r w:rsidR="00BE33CA">
        <w:rPr>
          <w:rFonts w:ascii="Times New Roman" w:hAnsi="Times New Roman" w:cs="Times New Roman"/>
        </w:rPr>
        <w:t>АД</w:t>
      </w:r>
      <w:r w:rsidRPr="002B250C">
        <w:rPr>
          <w:rFonts w:ascii="Times New Roman" w:hAnsi="Times New Roman" w:cs="Times New Roman"/>
        </w:rPr>
        <w:t>ОУ детский сад «</w:t>
      </w:r>
      <w:r w:rsidR="00BE33CA">
        <w:rPr>
          <w:rFonts w:ascii="Times New Roman" w:hAnsi="Times New Roman" w:cs="Times New Roman"/>
        </w:rPr>
        <w:t>Кораблик</w:t>
      </w:r>
      <w:r w:rsidRPr="002B250C">
        <w:rPr>
          <w:rFonts w:ascii="Times New Roman" w:hAnsi="Times New Roman" w:cs="Times New Roman"/>
        </w:rPr>
        <w:t xml:space="preserve">»  </w:t>
      </w:r>
      <w:r w:rsidR="00BE33CA">
        <w:rPr>
          <w:rFonts w:ascii="Times New Roman" w:hAnsi="Times New Roman" w:cs="Times New Roman"/>
        </w:rPr>
        <w:t xml:space="preserve">   </w:t>
      </w:r>
      <w:r w:rsidR="0008735A">
        <w:rPr>
          <w:rFonts w:ascii="Times New Roman" w:hAnsi="Times New Roman" w:cs="Times New Roman"/>
        </w:rPr>
        <w:t xml:space="preserve">                           </w:t>
      </w:r>
      <w:r w:rsidR="00BE33CA">
        <w:rPr>
          <w:rFonts w:ascii="Times New Roman" w:hAnsi="Times New Roman" w:cs="Times New Roman"/>
        </w:rPr>
        <w:t xml:space="preserve">                                           Л.Л. Обухович</w:t>
      </w:r>
    </w:p>
    <w:sectPr w:rsidR="00940DDC" w:rsidRPr="002B250C" w:rsidSect="000873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54539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AC3"/>
    <w:multiLevelType w:val="hybridMultilevel"/>
    <w:tmpl w:val="F282F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61B2"/>
    <w:multiLevelType w:val="hybridMultilevel"/>
    <w:tmpl w:val="121864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B802F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1"/>
    <w:rsid w:val="00026CBD"/>
    <w:rsid w:val="000360E2"/>
    <w:rsid w:val="000372D2"/>
    <w:rsid w:val="00070511"/>
    <w:rsid w:val="00070976"/>
    <w:rsid w:val="000741B8"/>
    <w:rsid w:val="0008735A"/>
    <w:rsid w:val="00097D05"/>
    <w:rsid w:val="000B6AB5"/>
    <w:rsid w:val="00166BB9"/>
    <w:rsid w:val="00174BD9"/>
    <w:rsid w:val="001B282A"/>
    <w:rsid w:val="00206024"/>
    <w:rsid w:val="002177ED"/>
    <w:rsid w:val="00244DDF"/>
    <w:rsid w:val="00285201"/>
    <w:rsid w:val="002958E8"/>
    <w:rsid w:val="00296386"/>
    <w:rsid w:val="002B250C"/>
    <w:rsid w:val="002D4480"/>
    <w:rsid w:val="002F702B"/>
    <w:rsid w:val="0036402C"/>
    <w:rsid w:val="00394284"/>
    <w:rsid w:val="003B3F28"/>
    <w:rsid w:val="003D14F6"/>
    <w:rsid w:val="0040636E"/>
    <w:rsid w:val="00476478"/>
    <w:rsid w:val="0049698A"/>
    <w:rsid w:val="004B19AB"/>
    <w:rsid w:val="004F286B"/>
    <w:rsid w:val="00550F38"/>
    <w:rsid w:val="00553237"/>
    <w:rsid w:val="00572688"/>
    <w:rsid w:val="00583E36"/>
    <w:rsid w:val="005939C3"/>
    <w:rsid w:val="0059783C"/>
    <w:rsid w:val="005C0345"/>
    <w:rsid w:val="00600A4C"/>
    <w:rsid w:val="00611A09"/>
    <w:rsid w:val="00652695"/>
    <w:rsid w:val="0065708C"/>
    <w:rsid w:val="00657261"/>
    <w:rsid w:val="00667DEB"/>
    <w:rsid w:val="006758F4"/>
    <w:rsid w:val="006976A2"/>
    <w:rsid w:val="006A1986"/>
    <w:rsid w:val="006A623B"/>
    <w:rsid w:val="006B7E69"/>
    <w:rsid w:val="006E3AFE"/>
    <w:rsid w:val="00756516"/>
    <w:rsid w:val="00764350"/>
    <w:rsid w:val="00785A79"/>
    <w:rsid w:val="007C75FF"/>
    <w:rsid w:val="0080392D"/>
    <w:rsid w:val="00847B86"/>
    <w:rsid w:val="008D1325"/>
    <w:rsid w:val="008F4BAA"/>
    <w:rsid w:val="009172DF"/>
    <w:rsid w:val="00940DDC"/>
    <w:rsid w:val="009830AC"/>
    <w:rsid w:val="00987FD7"/>
    <w:rsid w:val="009B6C18"/>
    <w:rsid w:val="009C019C"/>
    <w:rsid w:val="009C5576"/>
    <w:rsid w:val="009F38E3"/>
    <w:rsid w:val="00A020D3"/>
    <w:rsid w:val="00A321EF"/>
    <w:rsid w:val="00A52588"/>
    <w:rsid w:val="00AA3863"/>
    <w:rsid w:val="00AB2D6F"/>
    <w:rsid w:val="00AD4322"/>
    <w:rsid w:val="00AD4B6E"/>
    <w:rsid w:val="00AF2B4B"/>
    <w:rsid w:val="00B755FB"/>
    <w:rsid w:val="00BA0DAF"/>
    <w:rsid w:val="00BA3719"/>
    <w:rsid w:val="00BC5AC3"/>
    <w:rsid w:val="00BC628F"/>
    <w:rsid w:val="00BD64A1"/>
    <w:rsid w:val="00BE33CA"/>
    <w:rsid w:val="00C24446"/>
    <w:rsid w:val="00C3078C"/>
    <w:rsid w:val="00C36FB4"/>
    <w:rsid w:val="00C44723"/>
    <w:rsid w:val="00C6119E"/>
    <w:rsid w:val="00C619C4"/>
    <w:rsid w:val="00CB7BE4"/>
    <w:rsid w:val="00CF0B4B"/>
    <w:rsid w:val="00D807E4"/>
    <w:rsid w:val="00DB1540"/>
    <w:rsid w:val="00DE6F84"/>
    <w:rsid w:val="00DF1B14"/>
    <w:rsid w:val="00E21B97"/>
    <w:rsid w:val="00E2612F"/>
    <w:rsid w:val="00E40ACB"/>
    <w:rsid w:val="00E60AED"/>
    <w:rsid w:val="00E6166A"/>
    <w:rsid w:val="00EC503B"/>
    <w:rsid w:val="00F366B2"/>
    <w:rsid w:val="00F62E6B"/>
    <w:rsid w:val="00F96210"/>
    <w:rsid w:val="00FB2716"/>
    <w:rsid w:val="00FB2A1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hovich.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6FAE-38C9-4073-B735-E2E0F94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2021-03-29T06:52:00Z</dcterms:created>
  <dcterms:modified xsi:type="dcterms:W3CDTF">2021-03-31T10:50:00Z</dcterms:modified>
</cp:coreProperties>
</file>