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Инструкция по использованию информационных материалов конкурса «Большая перемена»</w:t>
      </w:r>
    </w:p>
    <w:p w:rsidR="00000000" w:rsidDel="00000000" w:rsidP="00000000" w:rsidRDefault="00000000" w:rsidRPr="00000000" w14:paraId="00000002">
      <w:pPr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Просьба опубликовать на ваших информационных ресурсах (сайтах, в социальных сетях, информирующих чатах), а также направить по региональным информационным базам участников следующие материалы: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сайтов в сети «Интернет»: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Баннер конкурса «Большая перемена» со ссылкой для перехода на сайт БольшаяПеремена.онлайн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br w:type="textWrapping"/>
        <w:t xml:space="preserve">(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Обращаем ваше внимание, что для публикации баннера предпочтительнее использовать уникальную ссылку, которую организаторы конкурса направят вам персонально. Для получения ссылки просьба обратиться к контактному лицу – Татьяна Дедова, тел. +7 (916) 113-66-21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случае, если сайт вашей организации не располагает возможностью размещения баннеров, направляем текст, который можно опубликовать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главной странице сайта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разделах с «закрепленными» сообщениями – документ «Текст для сайтов».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рассылки в информационных чатах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документ «Текст для рассылки в чатах».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рассылки по региональным информационным базам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документ «Текст для e-mail рассылки»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Контакты для связи: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8 800 350 63 83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help@bolshayaperemena.online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8D525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help@bolshayaperemena.onlin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lshayaperemena.online/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x2FRYIqHOyf9yHdAuR4zd0Phw==">AMUW2mVS/OvkULz8QoWnVCpGuGalSRCF68BLoGJeC4FXgGCMBSlPRm3u8V78fXFFEjUVe186mRP8nY8z1JPBrxy8TL0osn1RF5nj2itGQzVkHA9ISYsoXCM1Wcl0+2NBrdlM0J1AAxsQ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2020-04-08T05:15:00Z</dcterms:created>
  <dc:creator>1341989</dc:creator>
</cp:coreProperties>
</file>