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2F" w:rsidRDefault="00D5150E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1 к приказу </w:t>
      </w:r>
      <w:r>
        <w:rPr>
          <w:sz w:val="24"/>
          <w:szCs w:val="24"/>
        </w:rPr>
        <w:br/>
        <w:t xml:space="preserve">Департамента образования и науки </w:t>
      </w:r>
      <w:r>
        <w:rPr>
          <w:sz w:val="24"/>
          <w:szCs w:val="24"/>
        </w:rPr>
        <w:br/>
        <w:t xml:space="preserve">Ханты-Мансийского автономного округа – Югры </w:t>
      </w:r>
    </w:p>
    <w:p w:rsidR="003C2A2F" w:rsidRDefault="00D5150E">
      <w:pPr>
        <w:jc w:val="right"/>
        <w:rPr>
          <w:color w:val="D9D9D9"/>
          <w:sz w:val="24"/>
          <w:szCs w:val="24"/>
        </w:rPr>
      </w:pPr>
      <w:r>
        <w:rPr>
          <w:color w:val="D9D9D9"/>
          <w:sz w:val="24"/>
          <w:szCs w:val="24"/>
        </w:rPr>
        <w:t xml:space="preserve"> [Дата документа] [Номер документа]</w:t>
      </w:r>
    </w:p>
    <w:p w:rsidR="003C2A2F" w:rsidRDefault="003C2A2F">
      <w:pPr>
        <w:jc w:val="right"/>
        <w:rPr>
          <w:color w:val="D9D9D9"/>
          <w:sz w:val="24"/>
          <w:szCs w:val="24"/>
        </w:rPr>
      </w:pPr>
    </w:p>
    <w:p w:rsidR="003C2A2F" w:rsidRDefault="003C2A2F">
      <w:pPr>
        <w:jc w:val="right"/>
        <w:rPr>
          <w:color w:val="D9D9D9"/>
          <w:sz w:val="24"/>
          <w:szCs w:val="24"/>
        </w:rPr>
      </w:pPr>
    </w:p>
    <w:p w:rsidR="003C2A2F" w:rsidRDefault="00D5150E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Список номеров телефонов консультирования – «горячей линии» Департамента образования и науки </w:t>
      </w:r>
      <w:r>
        <w:rPr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 – Югры (далее – Департамент) для оказания консультативной помощи в период подготовки и проведения государственной итоговой аттестации по образовательным программам основного общего и среднего общего образования, итогово</w:t>
      </w:r>
      <w:r>
        <w:rPr>
          <w:sz w:val="28"/>
          <w:szCs w:val="28"/>
        </w:rPr>
        <w:t>го сочинения (изложения), итогового собеседования по русскому языку в 2023/2024 учебном году, дополнительном периоде 2024 года</w:t>
      </w:r>
    </w:p>
    <w:p w:rsidR="003C2A2F" w:rsidRDefault="003C2A2F">
      <w:pPr>
        <w:keepNext/>
        <w:jc w:val="center"/>
        <w:outlineLvl w:val="0"/>
        <w:rPr>
          <w:sz w:val="28"/>
          <w:szCs w:val="28"/>
        </w:rPr>
      </w:pPr>
    </w:p>
    <w:p w:rsidR="003C2A2F" w:rsidRDefault="003C2A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977"/>
        <w:gridCol w:w="5152"/>
        <w:gridCol w:w="2839"/>
      </w:tblGrid>
      <w:tr w:rsidR="003C2A2F">
        <w:trPr>
          <w:trHeight w:val="109"/>
          <w:jc w:val="center"/>
        </w:trPr>
        <w:tc>
          <w:tcPr>
            <w:tcW w:w="675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2552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Ф.И.О. ответственного</w:t>
            </w:r>
          </w:p>
        </w:tc>
        <w:tc>
          <w:tcPr>
            <w:tcW w:w="2977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Должность</w:t>
            </w:r>
          </w:p>
        </w:tc>
        <w:tc>
          <w:tcPr>
            <w:tcW w:w="5152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Курируемые вопросы</w:t>
            </w:r>
          </w:p>
        </w:tc>
        <w:tc>
          <w:tcPr>
            <w:tcW w:w="2839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Телефоны</w:t>
            </w:r>
          </w:p>
        </w:tc>
      </w:tr>
      <w:tr w:rsidR="003C2A2F">
        <w:trPr>
          <w:trHeight w:val="937"/>
          <w:jc w:val="center"/>
        </w:trPr>
        <w:tc>
          <w:tcPr>
            <w:tcW w:w="675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2552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Васяева Олеся Игорьевна </w:t>
            </w:r>
          </w:p>
        </w:tc>
        <w:tc>
          <w:tcPr>
            <w:tcW w:w="2977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начальник отдела адаптированных образовательных программ и итоговой аттестации </w:t>
            </w:r>
          </w:p>
        </w:tc>
        <w:tc>
          <w:tcPr>
            <w:tcW w:w="5152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Организация и проведение итогового собеседования по русскому языку, итогового сочинения (изложения) </w:t>
            </w:r>
          </w:p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Организация проведения государственной итоговой аттестации по образовательн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ым программам основного общего и среднего общего образования </w:t>
            </w:r>
          </w:p>
        </w:tc>
        <w:tc>
          <w:tcPr>
            <w:tcW w:w="2839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8(3467)360-161, доб. 2533</w:t>
            </w:r>
          </w:p>
        </w:tc>
      </w:tr>
      <w:tr w:rsidR="003C2A2F">
        <w:trPr>
          <w:trHeight w:val="661"/>
          <w:jc w:val="center"/>
        </w:trPr>
        <w:tc>
          <w:tcPr>
            <w:tcW w:w="675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2552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Савицкая Татьяна Викторовна </w:t>
            </w:r>
          </w:p>
        </w:tc>
        <w:tc>
          <w:tcPr>
            <w:tcW w:w="2977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консультант отдела адаптированных образовательных программ и итоговой аттестации </w:t>
            </w:r>
          </w:p>
        </w:tc>
        <w:tc>
          <w:tcPr>
            <w:tcW w:w="5152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Организация и проведение итогового сочинения (изложе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ния) </w:t>
            </w:r>
          </w:p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Обеспечение проведения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839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8(3467)360-161, доб. 2536 </w:t>
            </w:r>
          </w:p>
        </w:tc>
      </w:tr>
    </w:tbl>
    <w:p w:rsidR="003C2A2F" w:rsidRDefault="003C2A2F"/>
    <w:p w:rsidR="003C2A2F" w:rsidRDefault="00D5150E">
      <w:pPr>
        <w:rPr>
          <w:sz w:val="24"/>
          <w:szCs w:val="24"/>
        </w:rPr>
      </w:pPr>
      <w:r>
        <w:rPr>
          <w:sz w:val="24"/>
          <w:szCs w:val="24"/>
        </w:rPr>
        <w:br w:type="page" w:clear="all"/>
      </w:r>
    </w:p>
    <w:p w:rsidR="003C2A2F" w:rsidRDefault="00D5150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к приказу </w:t>
      </w:r>
      <w:r>
        <w:rPr>
          <w:sz w:val="24"/>
          <w:szCs w:val="24"/>
        </w:rPr>
        <w:br/>
        <w:t xml:space="preserve">Департамента образования и науки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Ханты-Мансийского автономного округа – Югры </w:t>
      </w:r>
    </w:p>
    <w:p w:rsidR="003C2A2F" w:rsidRDefault="00D5150E">
      <w:pPr>
        <w:jc w:val="right"/>
        <w:rPr>
          <w:color w:val="D9D9D9"/>
        </w:rPr>
      </w:pPr>
      <w:r>
        <w:rPr>
          <w:color w:val="D9D9D9"/>
        </w:rPr>
        <w:t xml:space="preserve"> [Дата документа]         [Номер документа]</w:t>
      </w:r>
    </w:p>
    <w:p w:rsidR="003C2A2F" w:rsidRDefault="003C2A2F">
      <w:pPr>
        <w:ind w:right="350"/>
        <w:jc w:val="right"/>
      </w:pPr>
    </w:p>
    <w:p w:rsidR="003C2A2F" w:rsidRDefault="003C2A2F">
      <w:pPr>
        <w:jc w:val="center"/>
        <w:rPr>
          <w:sz w:val="12"/>
          <w:szCs w:val="12"/>
        </w:rPr>
      </w:pPr>
    </w:p>
    <w:p w:rsidR="003C2A2F" w:rsidRDefault="00D5150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информационного сопровождения обучающихся, их родителей (законных представителей), педагогических работников, участвующих в подготовке обучающихся и (или) педаг</w:t>
      </w:r>
      <w:r>
        <w:rPr>
          <w:sz w:val="28"/>
          <w:szCs w:val="28"/>
        </w:rPr>
        <w:t xml:space="preserve">огических работников, привлекаемых </w:t>
      </w:r>
      <w:r>
        <w:rPr>
          <w:sz w:val="28"/>
          <w:szCs w:val="28"/>
        </w:rPr>
        <w:br/>
        <w:t xml:space="preserve">к организации проведения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</w:t>
      </w:r>
      <w:r>
        <w:rPr>
          <w:sz w:val="28"/>
          <w:szCs w:val="28"/>
        </w:rPr>
        <w:br/>
        <w:t>по русскому языку, выпу</w:t>
      </w:r>
      <w:r>
        <w:rPr>
          <w:sz w:val="28"/>
          <w:szCs w:val="28"/>
        </w:rPr>
        <w:t>скников прошлых лет, общественности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экзамена, итогового сочинения (изложения), и</w:t>
      </w:r>
      <w:r>
        <w:rPr>
          <w:sz w:val="28"/>
          <w:szCs w:val="28"/>
        </w:rPr>
        <w:t xml:space="preserve">тогового собеседования </w:t>
      </w:r>
      <w:r>
        <w:rPr>
          <w:sz w:val="28"/>
          <w:szCs w:val="28"/>
        </w:rPr>
        <w:br/>
        <w:t xml:space="preserve">по русскому языку, в том числе посредством средств массовой информации </w:t>
      </w:r>
      <w:r>
        <w:rPr>
          <w:sz w:val="28"/>
          <w:szCs w:val="28"/>
        </w:rPr>
        <w:br/>
        <w:t>в 2023/2024 учебному году, дополнительном периоде 2024 года</w:t>
      </w:r>
    </w:p>
    <w:p w:rsidR="003C2A2F" w:rsidRDefault="003C2A2F">
      <w:pPr>
        <w:jc w:val="center"/>
        <w:rPr>
          <w:sz w:val="28"/>
          <w:szCs w:val="28"/>
        </w:rPr>
      </w:pPr>
    </w:p>
    <w:p w:rsidR="003C2A2F" w:rsidRDefault="003C2A2F">
      <w:pPr>
        <w:jc w:val="center"/>
        <w:rPr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2"/>
        <w:gridCol w:w="2127"/>
        <w:gridCol w:w="3118"/>
        <w:gridCol w:w="5670"/>
      </w:tblGrid>
      <w:tr w:rsidR="003C2A2F">
        <w:trPr>
          <w:trHeight w:val="247"/>
          <w:tblHeader/>
        </w:trPr>
        <w:tc>
          <w:tcPr>
            <w:tcW w:w="534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4002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Форма мероприятия, направление (тематика), освещаемого вопроса</w:t>
            </w:r>
          </w:p>
        </w:tc>
        <w:tc>
          <w:tcPr>
            <w:tcW w:w="2127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Сроки проведения</w:t>
            </w:r>
          </w:p>
        </w:tc>
        <w:tc>
          <w:tcPr>
            <w:tcW w:w="3118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Форма</w:t>
            </w:r>
            <w:r>
              <w:rPr>
                <w:rFonts w:eastAsia="Calibri"/>
                <w:color w:val="000000"/>
                <w:sz w:val="23"/>
                <w:szCs w:val="23"/>
                <w:lang w:val="en-US"/>
              </w:rPr>
              <w:t>т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проведения мероприятия</w:t>
            </w:r>
          </w:p>
        </w:tc>
        <w:tc>
          <w:tcPr>
            <w:tcW w:w="5670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Категория участников</w:t>
            </w:r>
          </w:p>
        </w:tc>
      </w:tr>
      <w:tr w:rsidR="003C2A2F">
        <w:trPr>
          <w:trHeight w:val="416"/>
        </w:trPr>
        <w:tc>
          <w:tcPr>
            <w:tcW w:w="534" w:type="dxa"/>
            <w:vMerge w:val="restart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002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Семинар-совещание об особенностях организации проведения итогового собеседования по русскому языку, в ра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мках порядка проведения государственной итоговой аттестации по образовательным программам основного общего образования (далее – ГИА-9), утвержденного приказом Минпросвещения России и Рособрнадзора от 04.04.2023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>№ 232/551 (далее – порядок проведения ГИА-9)</w:t>
            </w:r>
          </w:p>
        </w:tc>
        <w:tc>
          <w:tcPr>
            <w:tcW w:w="2127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январь,</w:t>
            </w:r>
          </w:p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февраль, март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2024 года </w:t>
            </w:r>
          </w:p>
        </w:tc>
        <w:tc>
          <w:tcPr>
            <w:tcW w:w="3118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вебинар, видеоконференцсвязь</w:t>
            </w:r>
          </w:p>
        </w:tc>
        <w:tc>
          <w:tcPr>
            <w:tcW w:w="5670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руководители и специалисты органов местного самоуправления муниципальных образований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>Ханты-Мансийского автономного округа – Югры, осуществляющих управление в сфере образования (далее – МОУО),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муниципальные координаторы, курирующие вопросы проведения ГИА-9, ГИА-11, ЕГЭ на территории муниципального образования, координаторы государственных образовательных организаций, курирующие вопросы проведения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>ГИА-9, ГИА-11, ЕГЭ в государственных образовате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льных организациях (далее – координаторы), лица, привлекаемые к организации проведения итогового собеседования по русскому </w:t>
            </w: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языку </w:t>
            </w:r>
          </w:p>
        </w:tc>
      </w:tr>
      <w:tr w:rsidR="003C2A2F">
        <w:trPr>
          <w:trHeight w:val="661"/>
        </w:trPr>
        <w:tc>
          <w:tcPr>
            <w:tcW w:w="534" w:type="dxa"/>
            <w:vMerge/>
          </w:tcPr>
          <w:p w:rsidR="003C2A2F" w:rsidRDefault="003C2A2F">
            <w:pPr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002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Семинар-совещание об особенностях организации проведения итогового сочинения (изложения)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, в рамках порядка проведения государственной итоговой аттестации по образовательным программам среднего общего образования (далее – ГИА-11), утвержденного приказом Минпросвещения России и Рособрнадзора от 04.04.2023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№ 233/552 (далее – порядок проведения </w:t>
            </w:r>
            <w:r>
              <w:rPr>
                <w:rFonts w:eastAsia="Calibri"/>
                <w:color w:val="000000"/>
                <w:sz w:val="23"/>
                <w:szCs w:val="23"/>
              </w:rPr>
              <w:t>ГИА-11)</w:t>
            </w:r>
          </w:p>
        </w:tc>
        <w:tc>
          <w:tcPr>
            <w:tcW w:w="2127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</w:t>
            </w:r>
          </w:p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2023,</w:t>
            </w:r>
          </w:p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январь, </w:t>
            </w:r>
          </w:p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февраль, </w:t>
            </w:r>
          </w:p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март 2024 </w:t>
            </w:r>
          </w:p>
        </w:tc>
        <w:tc>
          <w:tcPr>
            <w:tcW w:w="3118" w:type="dxa"/>
          </w:tcPr>
          <w:p w:rsidR="003C2A2F" w:rsidRDefault="00D5150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вебинар, видеоконференцсвязь</w:t>
            </w:r>
          </w:p>
        </w:tc>
        <w:tc>
          <w:tcPr>
            <w:tcW w:w="5670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руководители МОУО, координаторы</w:t>
            </w:r>
            <w:r>
              <w:t xml:space="preserve">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лица, привлекаемые к организации и проведению итогового сочинения (изложения) </w:t>
            </w:r>
          </w:p>
        </w:tc>
      </w:tr>
      <w:tr w:rsidR="003C2A2F">
        <w:trPr>
          <w:trHeight w:val="139"/>
        </w:trPr>
        <w:tc>
          <w:tcPr>
            <w:tcW w:w="534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002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Семинар-совещание об особенностях организации проведения ГИА-9, ГИА-11, ЕГЭ в соответствии с порядками проведения ГИА-9,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ГИА-11 </w:t>
            </w:r>
          </w:p>
        </w:tc>
        <w:tc>
          <w:tcPr>
            <w:tcW w:w="2127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 2023 –</w:t>
            </w:r>
          </w:p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3C2A2F" w:rsidRDefault="00D5150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вебинар, видеоконференцсвязь</w:t>
            </w:r>
          </w:p>
        </w:tc>
        <w:tc>
          <w:tcPr>
            <w:tcW w:w="5670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руководители и специалисты МОУО, </w:t>
            </w:r>
          </w:p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координаторы, лица, привлекаемые к орга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низации и проведению ГИА-9, ГИА-11, ЕГЭ </w:t>
            </w:r>
          </w:p>
        </w:tc>
      </w:tr>
      <w:tr w:rsidR="003C2A2F">
        <w:trPr>
          <w:trHeight w:val="661"/>
        </w:trPr>
        <w:tc>
          <w:tcPr>
            <w:tcW w:w="534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002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Родительски</w:t>
            </w:r>
            <w:r>
              <w:rPr>
                <w:rFonts w:eastAsia="Calibri"/>
                <w:color w:val="000000"/>
                <w:sz w:val="23"/>
                <w:szCs w:val="23"/>
              </w:rPr>
              <w:t>е собрания, встречи, «круглые столы», иные формы просветительской работы на региональном (муниципальном, институциональном) уровне, по вопросам организации проведения итогового собеседования по русскому языку, итогового сочинения (изложения), ГИА-9, ГИА-11</w:t>
            </w:r>
          </w:p>
        </w:tc>
        <w:tc>
          <w:tcPr>
            <w:tcW w:w="2127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 2023 –</w:t>
            </w:r>
          </w:p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3C2A2F" w:rsidRDefault="00D5150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вебинар, видеоконференцсвязь</w:t>
            </w:r>
          </w:p>
        </w:tc>
        <w:tc>
          <w:tcPr>
            <w:tcW w:w="5670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руководители и специалисты МОУО, </w:t>
            </w:r>
          </w:p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координаторы, с привлечением специалистов Департамента образования и науки Ханты-Мансийского автономного округа – Югры (далее – Депобразования и науки Югры), АУ «Инстит</w:t>
            </w:r>
            <w:r>
              <w:rPr>
                <w:rFonts w:eastAsia="Calibri"/>
                <w:color w:val="000000"/>
                <w:sz w:val="23"/>
                <w:szCs w:val="23"/>
              </w:rPr>
              <w:t>ут развития образования», Департамента здравоохранения Ханты-Мансийского автономного округа – Югры (далее – Депздрав Югры), представителей учреждений здравоохранения, специалистов-психологов</w:t>
            </w:r>
          </w:p>
        </w:tc>
      </w:tr>
      <w:tr w:rsidR="003C2A2F">
        <w:trPr>
          <w:trHeight w:val="661"/>
        </w:trPr>
        <w:tc>
          <w:tcPr>
            <w:tcW w:w="534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002" w:type="dxa"/>
          </w:tcPr>
          <w:p w:rsidR="003C2A2F" w:rsidRDefault="00D5150E">
            <w:pPr>
              <w:jc w:val="both"/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Встречи на муниципальном (институциональном) уровне с представителями органов </w:t>
            </w: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ученического самоуправления, обучающимися выпускных классов  в целях обеспечения мероприятий по сопровождению обучающихся, направленных на повышение качества образовательных резу</w:t>
            </w:r>
            <w:r>
              <w:rPr>
                <w:rFonts w:eastAsia="Calibri"/>
                <w:color w:val="000000"/>
                <w:sz w:val="23"/>
                <w:szCs w:val="23"/>
              </w:rPr>
              <w:t>льтатов</w:t>
            </w:r>
          </w:p>
          <w:p w:rsidR="003C2A2F" w:rsidRDefault="00D5150E">
            <w:pPr>
              <w:jc w:val="both"/>
            </w:pPr>
            <w:r>
              <w:rPr>
                <w:rFonts w:eastAsia="Calibri"/>
                <w:color w:val="000000"/>
                <w:sz w:val="23"/>
                <w:szCs w:val="23"/>
              </w:rPr>
              <w:t>выпускников в период прохождения ГИА-9, ГИА-11</w:t>
            </w:r>
          </w:p>
        </w:tc>
        <w:tc>
          <w:tcPr>
            <w:tcW w:w="2127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ноябрь 2023 –</w:t>
            </w:r>
          </w:p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3C2A2F" w:rsidRDefault="00D5150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очное присутствие, вебинар, видеоконференцсвязь (конференция, лекция, </w:t>
            </w: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семинар, тренинг, классный час) </w:t>
            </w:r>
          </w:p>
        </w:tc>
        <w:tc>
          <w:tcPr>
            <w:tcW w:w="5670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руководители, специалисты МОУО, координаторы, руководители, педагогические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работники образовательных организаций, курирующие вопросы </w:t>
            </w: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проведения ГИА-9, ГИА-11, иных оценочных процедур, представители органов ученического самоуправления, обучающиеся образовательных организаций, в том числе с приглашением представителей  Депобразова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ния и науки Югры, АУ «Институт развития образования», врачи, психологи </w:t>
            </w:r>
          </w:p>
        </w:tc>
      </w:tr>
      <w:tr w:rsidR="003C2A2F">
        <w:trPr>
          <w:trHeight w:val="661"/>
        </w:trPr>
        <w:tc>
          <w:tcPr>
            <w:tcW w:w="534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lastRenderedPageBreak/>
              <w:t>5.</w:t>
            </w:r>
          </w:p>
        </w:tc>
        <w:tc>
          <w:tcPr>
            <w:tcW w:w="4002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Публикация, тиражирование, распространение информационной продукции по вопросам проведения итогового сочинения (изложения), итогового собеседования по русскому языку, ГИА-9, ГИА-11</w:t>
            </w:r>
            <w:r>
              <w:rPr>
                <w:rFonts w:eastAsia="Calibri"/>
                <w:color w:val="000000"/>
                <w:sz w:val="23"/>
                <w:szCs w:val="23"/>
              </w:rPr>
              <w:t>, ЕГЭ</w:t>
            </w:r>
          </w:p>
        </w:tc>
        <w:tc>
          <w:tcPr>
            <w:tcW w:w="2127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октябрь 2023 –</w:t>
            </w:r>
          </w:p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подготовка, тиражирование, распространение буклетов, плакатов, памяток, их размещение на информационных стендах, распространение среди участников ГИА-9, ГИА-11, ЕГЭ</w:t>
            </w:r>
          </w:p>
        </w:tc>
        <w:tc>
          <w:tcPr>
            <w:tcW w:w="5670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обучающиеся, их родители (законные представители), выпускник</w:t>
            </w:r>
            <w:r>
              <w:rPr>
                <w:rFonts w:eastAsia="Calibri"/>
                <w:color w:val="000000"/>
                <w:sz w:val="23"/>
                <w:szCs w:val="23"/>
              </w:rPr>
              <w:t>и прошлых лет, обучающиеся образовательных организаций профессионального образования, руководители образовательных организаций</w:t>
            </w:r>
          </w:p>
        </w:tc>
      </w:tr>
      <w:tr w:rsidR="003C2A2F">
        <w:trPr>
          <w:trHeight w:val="661"/>
        </w:trPr>
        <w:tc>
          <w:tcPr>
            <w:tcW w:w="534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002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Участие в федеральных и региональных массовых мероприятиях, организация проведения муниципальных (институциональных) акций в разъяснительных целях и популяризация процедур оценки качества образования, включая процедуры ГИА-9, ГИА-11, ЕГЭ </w:t>
            </w:r>
          </w:p>
          <w:p w:rsidR="003C2A2F" w:rsidRDefault="003C2A2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февраль – май</w:t>
            </w:r>
          </w:p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20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24 </w:t>
            </w:r>
          </w:p>
        </w:tc>
        <w:tc>
          <w:tcPr>
            <w:tcW w:w="3118" w:type="dxa"/>
          </w:tcPr>
          <w:p w:rsidR="003C2A2F" w:rsidRDefault="00D5150E">
            <w:pPr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</w:rPr>
              <w:t>очное участие в федеральных (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>Всероссийская акция «Сдаем вместе! День сдачи ЕГЭ родителями» (демонстрационный экзамен по одному из учебных предметов);</w:t>
            </w:r>
          </w:p>
          <w:p w:rsidR="003C2A2F" w:rsidRDefault="00D5150E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</w:rPr>
              <w:t>Онлайн-марафон «ЕГЭ–это просто!»),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 и региональных мероприятиях (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>Единая информационная неделя ЕГЭ – бри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>финги, круглые столы, с привлечением выпускников успешно прошедших ГИА в предыдущие годы)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, организация проведения муниципальных (институциональных) акций </w:t>
            </w:r>
          </w:p>
          <w:p w:rsidR="003C2A2F" w:rsidRDefault="00D5150E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(демонстрационные экзамены, флэш-мобы, другое), </w:t>
            </w:r>
            <w:r>
              <w:rPr>
                <w:rFonts w:eastAsia="Open Sans"/>
                <w:color w:val="000000" w:themeColor="text1"/>
                <w:sz w:val="23"/>
                <w:szCs w:val="23"/>
                <w:highlight w:val="white"/>
              </w:rPr>
              <w:t>способствующее получению новых полезных знаний, расши</w:t>
            </w:r>
            <w:r>
              <w:rPr>
                <w:rFonts w:eastAsia="Open Sans"/>
                <w:color w:val="000000" w:themeColor="text1"/>
                <w:sz w:val="23"/>
                <w:szCs w:val="23"/>
                <w:highlight w:val="white"/>
              </w:rPr>
              <w:t>рению кругозора, и самообразованию населения</w:t>
            </w:r>
          </w:p>
        </w:tc>
        <w:tc>
          <w:tcPr>
            <w:tcW w:w="5670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представители МОУО, образовательных организаций, родительской, студенческой общественности, средств массовой информации, Депобразования и науки Югры, АУ «Институт развития образования», с приглашением представит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елей Департамента молодежной политики, гражданских инициатив и внешних связей Ханты-Мансийского автономного округа </w:t>
            </w:r>
            <w:r>
              <w:rPr>
                <w:rFonts w:eastAsia="Calibri"/>
                <w:color w:val="000000" w:themeColor="text1"/>
                <w:sz w:val="23"/>
                <w:szCs w:val="23"/>
              </w:rPr>
              <w:t xml:space="preserve">– </w:t>
            </w:r>
            <w:r>
              <w:rPr>
                <w:rFonts w:eastAsia="Calibri"/>
                <w:color w:val="000000"/>
                <w:sz w:val="23"/>
                <w:szCs w:val="23"/>
              </w:rPr>
              <w:t>Югры, средств массовой информации</w:t>
            </w:r>
          </w:p>
          <w:p w:rsidR="003C2A2F" w:rsidRDefault="003C2A2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3C2A2F">
        <w:trPr>
          <w:trHeight w:val="661"/>
        </w:trPr>
        <w:tc>
          <w:tcPr>
            <w:tcW w:w="534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002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Межведомственное взаимодействие региональных и территориальных управлений федеральных органов исполнительной власти, участвующих в организации и проведении ГИА-9,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ГИА-11, ЕГЭ </w:t>
            </w:r>
          </w:p>
        </w:tc>
        <w:tc>
          <w:tcPr>
            <w:tcW w:w="2127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октябрь 2023 –</w:t>
            </w:r>
          </w:p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заседание Координационного совета при заместителе Губернатора автономного округа по обеспечению и проведению ГИА-9, ГИА-11, ЕГЭ (очное присутствие, конференцсвязь) </w:t>
            </w:r>
          </w:p>
        </w:tc>
        <w:tc>
          <w:tcPr>
            <w:tcW w:w="5670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представители УМВД России, ГУ МЧС России, Депобразования и науки Югры, АУ «Институт развити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я образования», Депздрава Югры, Департамента молодежной политики, гражданских инициатив и внешних связей Ханты-Мансийского автономного округа - Югры, Департамента информационных технологий и цифрового развития </w:t>
            </w:r>
            <w:r>
              <w:rPr>
                <w:rFonts w:eastAsia="Calibri"/>
                <w:color w:val="000000"/>
                <w:sz w:val="23"/>
                <w:szCs w:val="23"/>
              </w:rPr>
              <w:br/>
              <w:t xml:space="preserve">Ханты-Мансийского автономного округа – Югры,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руководителей МОУО, образовательных организаций профессионального и высшего образования </w:t>
            </w:r>
          </w:p>
        </w:tc>
      </w:tr>
      <w:tr w:rsidR="003C2A2F">
        <w:trPr>
          <w:trHeight w:val="661"/>
        </w:trPr>
        <w:tc>
          <w:tcPr>
            <w:tcW w:w="534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8.</w:t>
            </w:r>
          </w:p>
        </w:tc>
        <w:tc>
          <w:tcPr>
            <w:tcW w:w="4002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Информирование граждан о порядке и сроках проведения итогового собеседования по русскому языку, итогового сочинения (изложения), ГИА-9, ГИА-11, ЕГЭ</w:t>
            </w:r>
          </w:p>
        </w:tc>
        <w:tc>
          <w:tcPr>
            <w:tcW w:w="2127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 2023 –</w:t>
            </w:r>
          </w:p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м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ай 2024 </w:t>
            </w:r>
          </w:p>
        </w:tc>
        <w:tc>
          <w:tcPr>
            <w:tcW w:w="3118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трансляция и публикация в печатных изданиях, социальных сетях, мессенджерах, на телевидении, радио, в том числе являющихся муниципальными средствами массовой информации (информационные партнеры Департамента молодежной политики, гражданских инициат</w:t>
            </w:r>
            <w:r>
              <w:rPr>
                <w:rFonts w:eastAsia="Calibri"/>
                <w:color w:val="000000"/>
                <w:sz w:val="23"/>
                <w:szCs w:val="23"/>
              </w:rPr>
              <w:t>ив и внешних связей Ханты-Мансийского автономного округа - Югры); размещение информации на официальных сайтах</w:t>
            </w:r>
          </w:p>
        </w:tc>
        <w:tc>
          <w:tcPr>
            <w:tcW w:w="5670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Депобразования и науки Югры, МОУО, образовательные организации, обучающиеся, их родители (законные представители)</w:t>
            </w:r>
          </w:p>
        </w:tc>
      </w:tr>
      <w:tr w:rsidR="003C2A2F">
        <w:trPr>
          <w:trHeight w:val="661"/>
        </w:trPr>
        <w:tc>
          <w:tcPr>
            <w:tcW w:w="534" w:type="dxa"/>
          </w:tcPr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002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Консультирование по вопросам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организации проведения ГИА-9, ГИА-11, ЕГЭ, итогового сочинения (изложения), итогового собеседования по русскому языку, размещение информации о порядке проведения ГИА-9, ГИА-11 </w:t>
            </w:r>
          </w:p>
          <w:p w:rsidR="003C2A2F" w:rsidRDefault="003C2A2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  <w:p w:rsidR="003C2A2F" w:rsidRDefault="003C2A2F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ноябрь 2023 –</w:t>
            </w:r>
          </w:p>
          <w:p w:rsidR="003C2A2F" w:rsidRDefault="00D5150E">
            <w:pPr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май 2024 </w:t>
            </w:r>
          </w:p>
        </w:tc>
        <w:tc>
          <w:tcPr>
            <w:tcW w:w="3118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индивидуальные и коллективные консультации среди обучающихся 9, 11(12) классов и их родителей (законных представителей) об особенностях ГИА-9, ГИА-11, посредством функционирования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телефонов региональной «горячей линии», муниципальной «горячей линии»;</w:t>
            </w:r>
          </w:p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интер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нет-консультирование, </w:t>
            </w:r>
          </w:p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ведение сообществ в социальных сетях,</w:t>
            </w:r>
          </w:p>
          <w:p w:rsidR="003C2A2F" w:rsidRDefault="00D5150E">
            <w:pPr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ведение специализированных разделов сайтов МОУО, образовательных организаций </w:t>
            </w:r>
          </w:p>
        </w:tc>
        <w:tc>
          <w:tcPr>
            <w:tcW w:w="5670" w:type="dxa"/>
          </w:tcPr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Депобразования и науки Югры, АУ «Институт развития образования», </w:t>
            </w:r>
          </w:p>
          <w:p w:rsidR="003C2A2F" w:rsidRDefault="00D5150E">
            <w:pPr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МОУО, образовательные организации, обучающиеся, их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родители (законные представители), выпускники прошлых лет, обучающиеся образовательных организаций профессионального образования </w:t>
            </w:r>
          </w:p>
        </w:tc>
      </w:tr>
    </w:tbl>
    <w:p w:rsidR="003C2A2F" w:rsidRDefault="003C2A2F">
      <w:pPr>
        <w:jc w:val="right"/>
        <w:rPr>
          <w:color w:val="D9D9D9"/>
          <w:sz w:val="24"/>
          <w:szCs w:val="24"/>
        </w:rPr>
      </w:pPr>
    </w:p>
    <w:sectPr w:rsidR="003C2A2F">
      <w:headerReference w:type="even" r:id="rId9"/>
      <w:headerReference w:type="default" r:id="rId10"/>
      <w:pgSz w:w="16838" w:h="11906" w:orient="landscape"/>
      <w:pgMar w:top="1559" w:right="1418" w:bottom="1276" w:left="1134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A2F" w:rsidRDefault="00D5150E">
      <w:r>
        <w:separator/>
      </w:r>
    </w:p>
  </w:endnote>
  <w:endnote w:type="continuationSeparator" w:id="0">
    <w:p w:rsidR="003C2A2F" w:rsidRDefault="00D5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A2F" w:rsidRDefault="00D5150E">
      <w:r>
        <w:separator/>
      </w:r>
    </w:p>
  </w:footnote>
  <w:footnote w:type="continuationSeparator" w:id="0">
    <w:p w:rsidR="003C2A2F" w:rsidRDefault="00D5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2F" w:rsidRDefault="00D5150E">
    <w:pPr>
      <w:pStyle w:val="afa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</w:rPr>
      <w:t>24</w:t>
    </w:r>
    <w:r>
      <w:rPr>
        <w:rStyle w:val="aff2"/>
      </w:rPr>
      <w:fldChar w:fldCharType="end"/>
    </w:r>
  </w:p>
  <w:p w:rsidR="003C2A2F" w:rsidRDefault="003C2A2F">
    <w:pPr>
      <w:pStyle w:val="af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2F" w:rsidRDefault="00D5150E">
    <w:pPr>
      <w:pStyle w:val="afa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3C2A2F" w:rsidRDefault="003C2A2F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5EE"/>
    <w:multiLevelType w:val="hybridMultilevel"/>
    <w:tmpl w:val="ED765F6C"/>
    <w:lvl w:ilvl="0" w:tplc="4E70AB1E">
      <w:start w:val="1"/>
      <w:numFmt w:val="decimal"/>
      <w:lvlText w:val="%1."/>
      <w:lvlJc w:val="left"/>
      <w:pPr>
        <w:ind w:left="720" w:hanging="360"/>
      </w:pPr>
    </w:lvl>
    <w:lvl w:ilvl="1" w:tplc="51A82958">
      <w:start w:val="1"/>
      <w:numFmt w:val="lowerLetter"/>
      <w:lvlText w:val="%2."/>
      <w:lvlJc w:val="left"/>
      <w:pPr>
        <w:ind w:left="1440" w:hanging="360"/>
      </w:pPr>
    </w:lvl>
    <w:lvl w:ilvl="2" w:tplc="6D62D132">
      <w:start w:val="1"/>
      <w:numFmt w:val="lowerRoman"/>
      <w:lvlText w:val="%3."/>
      <w:lvlJc w:val="right"/>
      <w:pPr>
        <w:ind w:left="2160" w:hanging="180"/>
      </w:pPr>
    </w:lvl>
    <w:lvl w:ilvl="3" w:tplc="22940DFC">
      <w:start w:val="1"/>
      <w:numFmt w:val="decimal"/>
      <w:lvlText w:val="%4."/>
      <w:lvlJc w:val="left"/>
      <w:pPr>
        <w:ind w:left="2880" w:hanging="360"/>
      </w:pPr>
    </w:lvl>
    <w:lvl w:ilvl="4" w:tplc="D0422F8A">
      <w:start w:val="1"/>
      <w:numFmt w:val="lowerLetter"/>
      <w:lvlText w:val="%5."/>
      <w:lvlJc w:val="left"/>
      <w:pPr>
        <w:ind w:left="3600" w:hanging="360"/>
      </w:pPr>
    </w:lvl>
    <w:lvl w:ilvl="5" w:tplc="4AB8059C">
      <w:start w:val="1"/>
      <w:numFmt w:val="lowerRoman"/>
      <w:lvlText w:val="%6."/>
      <w:lvlJc w:val="right"/>
      <w:pPr>
        <w:ind w:left="4320" w:hanging="180"/>
      </w:pPr>
    </w:lvl>
    <w:lvl w:ilvl="6" w:tplc="81A651C6">
      <w:start w:val="1"/>
      <w:numFmt w:val="decimal"/>
      <w:lvlText w:val="%7."/>
      <w:lvlJc w:val="left"/>
      <w:pPr>
        <w:ind w:left="5040" w:hanging="360"/>
      </w:pPr>
    </w:lvl>
    <w:lvl w:ilvl="7" w:tplc="74E4B8FC">
      <w:start w:val="1"/>
      <w:numFmt w:val="lowerLetter"/>
      <w:lvlText w:val="%8."/>
      <w:lvlJc w:val="left"/>
      <w:pPr>
        <w:ind w:left="5760" w:hanging="360"/>
      </w:pPr>
    </w:lvl>
    <w:lvl w:ilvl="8" w:tplc="2960977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541A"/>
    <w:multiLevelType w:val="hybridMultilevel"/>
    <w:tmpl w:val="552CEFF8"/>
    <w:lvl w:ilvl="0" w:tplc="9A985A6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20689212">
      <w:start w:val="1"/>
      <w:numFmt w:val="decimal"/>
      <w:lvlText w:val=""/>
      <w:lvlJc w:val="left"/>
    </w:lvl>
    <w:lvl w:ilvl="2" w:tplc="38A81142">
      <w:start w:val="1"/>
      <w:numFmt w:val="decimal"/>
      <w:lvlText w:val=""/>
      <w:lvlJc w:val="left"/>
    </w:lvl>
    <w:lvl w:ilvl="3" w:tplc="7B468DF8">
      <w:start w:val="1"/>
      <w:numFmt w:val="decimal"/>
      <w:lvlText w:val=""/>
      <w:lvlJc w:val="left"/>
    </w:lvl>
    <w:lvl w:ilvl="4" w:tplc="03845CF2">
      <w:start w:val="1"/>
      <w:numFmt w:val="decimal"/>
      <w:lvlText w:val=""/>
      <w:lvlJc w:val="left"/>
    </w:lvl>
    <w:lvl w:ilvl="5" w:tplc="236AFF60">
      <w:start w:val="1"/>
      <w:numFmt w:val="decimal"/>
      <w:lvlText w:val=""/>
      <w:lvlJc w:val="left"/>
    </w:lvl>
    <w:lvl w:ilvl="6" w:tplc="BB02DCD4">
      <w:start w:val="1"/>
      <w:numFmt w:val="decimal"/>
      <w:lvlText w:val=""/>
      <w:lvlJc w:val="left"/>
    </w:lvl>
    <w:lvl w:ilvl="7" w:tplc="358A548E">
      <w:start w:val="1"/>
      <w:numFmt w:val="decimal"/>
      <w:lvlText w:val=""/>
      <w:lvlJc w:val="left"/>
    </w:lvl>
    <w:lvl w:ilvl="8" w:tplc="323EDDC8">
      <w:start w:val="1"/>
      <w:numFmt w:val="decimal"/>
      <w:lvlText w:val=""/>
      <w:lvlJc w:val="left"/>
    </w:lvl>
  </w:abstractNum>
  <w:abstractNum w:abstractNumId="2">
    <w:nsid w:val="06E06DB9"/>
    <w:multiLevelType w:val="hybridMultilevel"/>
    <w:tmpl w:val="65C47188"/>
    <w:lvl w:ilvl="0" w:tplc="D47C4A00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6F522926">
      <w:start w:val="1"/>
      <w:numFmt w:val="lowerLetter"/>
      <w:lvlText w:val="%2."/>
      <w:lvlJc w:val="left"/>
      <w:pPr>
        <w:ind w:left="1222" w:hanging="360"/>
      </w:pPr>
    </w:lvl>
    <w:lvl w:ilvl="2" w:tplc="1C5C5A68">
      <w:start w:val="1"/>
      <w:numFmt w:val="lowerRoman"/>
      <w:lvlText w:val="%3."/>
      <w:lvlJc w:val="right"/>
      <w:pPr>
        <w:ind w:left="1942" w:hanging="180"/>
      </w:pPr>
    </w:lvl>
    <w:lvl w:ilvl="3" w:tplc="E2705E0E">
      <w:start w:val="1"/>
      <w:numFmt w:val="decimal"/>
      <w:lvlText w:val="%4."/>
      <w:lvlJc w:val="left"/>
      <w:pPr>
        <w:ind w:left="2662" w:hanging="360"/>
      </w:pPr>
    </w:lvl>
    <w:lvl w:ilvl="4" w:tplc="A6963E10">
      <w:start w:val="1"/>
      <w:numFmt w:val="lowerLetter"/>
      <w:lvlText w:val="%5."/>
      <w:lvlJc w:val="left"/>
      <w:pPr>
        <w:ind w:left="3382" w:hanging="360"/>
      </w:pPr>
    </w:lvl>
    <w:lvl w:ilvl="5" w:tplc="7F402264">
      <w:start w:val="1"/>
      <w:numFmt w:val="lowerRoman"/>
      <w:lvlText w:val="%6."/>
      <w:lvlJc w:val="right"/>
      <w:pPr>
        <w:ind w:left="4102" w:hanging="180"/>
      </w:pPr>
    </w:lvl>
    <w:lvl w:ilvl="6" w:tplc="A13AB26A">
      <w:start w:val="1"/>
      <w:numFmt w:val="decimal"/>
      <w:lvlText w:val="%7."/>
      <w:lvlJc w:val="left"/>
      <w:pPr>
        <w:ind w:left="4822" w:hanging="360"/>
      </w:pPr>
    </w:lvl>
    <w:lvl w:ilvl="7" w:tplc="22C067A6">
      <w:start w:val="1"/>
      <w:numFmt w:val="lowerLetter"/>
      <w:lvlText w:val="%8."/>
      <w:lvlJc w:val="left"/>
      <w:pPr>
        <w:ind w:left="5542" w:hanging="360"/>
      </w:pPr>
    </w:lvl>
    <w:lvl w:ilvl="8" w:tplc="C3B0EDDE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2D6A32"/>
    <w:multiLevelType w:val="multilevel"/>
    <w:tmpl w:val="78DE695A"/>
    <w:lvl w:ilvl="0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>
    <w:nsid w:val="0B417AA5"/>
    <w:multiLevelType w:val="hybridMultilevel"/>
    <w:tmpl w:val="D06449EC"/>
    <w:lvl w:ilvl="0" w:tplc="527A658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570CE86C">
      <w:start w:val="1"/>
      <w:numFmt w:val="decimal"/>
      <w:lvlText w:val=""/>
      <w:lvlJc w:val="left"/>
    </w:lvl>
    <w:lvl w:ilvl="2" w:tplc="0B421ED4">
      <w:start w:val="1"/>
      <w:numFmt w:val="decimal"/>
      <w:lvlText w:val=""/>
      <w:lvlJc w:val="left"/>
    </w:lvl>
    <w:lvl w:ilvl="3" w:tplc="164E3794">
      <w:start w:val="1"/>
      <w:numFmt w:val="decimal"/>
      <w:lvlText w:val=""/>
      <w:lvlJc w:val="left"/>
    </w:lvl>
    <w:lvl w:ilvl="4" w:tplc="9B94FC1E">
      <w:start w:val="1"/>
      <w:numFmt w:val="decimal"/>
      <w:lvlText w:val=""/>
      <w:lvlJc w:val="left"/>
    </w:lvl>
    <w:lvl w:ilvl="5" w:tplc="BE125786">
      <w:start w:val="1"/>
      <w:numFmt w:val="decimal"/>
      <w:lvlText w:val=""/>
      <w:lvlJc w:val="left"/>
    </w:lvl>
    <w:lvl w:ilvl="6" w:tplc="2C5C24CC">
      <w:start w:val="1"/>
      <w:numFmt w:val="decimal"/>
      <w:lvlText w:val=""/>
      <w:lvlJc w:val="left"/>
    </w:lvl>
    <w:lvl w:ilvl="7" w:tplc="0F6E60B2">
      <w:start w:val="1"/>
      <w:numFmt w:val="decimal"/>
      <w:lvlText w:val=""/>
      <w:lvlJc w:val="left"/>
    </w:lvl>
    <w:lvl w:ilvl="8" w:tplc="11183B62">
      <w:start w:val="1"/>
      <w:numFmt w:val="decimal"/>
      <w:lvlText w:val=""/>
      <w:lvlJc w:val="left"/>
    </w:lvl>
  </w:abstractNum>
  <w:abstractNum w:abstractNumId="5">
    <w:nsid w:val="0DDD78ED"/>
    <w:multiLevelType w:val="hybridMultilevel"/>
    <w:tmpl w:val="00260AA4"/>
    <w:lvl w:ilvl="0" w:tplc="7CF41B8C">
      <w:start w:val="1"/>
      <w:numFmt w:val="decimal"/>
      <w:lvlText w:val="%1."/>
      <w:lvlJc w:val="left"/>
      <w:pPr>
        <w:ind w:left="360" w:hanging="360"/>
      </w:pPr>
    </w:lvl>
    <w:lvl w:ilvl="1" w:tplc="4AF86FC0">
      <w:start w:val="1"/>
      <w:numFmt w:val="lowerLetter"/>
      <w:lvlText w:val="%2."/>
      <w:lvlJc w:val="left"/>
      <w:pPr>
        <w:ind w:left="1080" w:hanging="360"/>
      </w:pPr>
    </w:lvl>
    <w:lvl w:ilvl="2" w:tplc="7994B89A">
      <w:start w:val="1"/>
      <w:numFmt w:val="lowerRoman"/>
      <w:lvlText w:val="%3."/>
      <w:lvlJc w:val="right"/>
      <w:pPr>
        <w:ind w:left="1800" w:hanging="180"/>
      </w:pPr>
    </w:lvl>
    <w:lvl w:ilvl="3" w:tplc="6E0E9FD0">
      <w:start w:val="1"/>
      <w:numFmt w:val="decimal"/>
      <w:lvlText w:val="%4."/>
      <w:lvlJc w:val="left"/>
      <w:pPr>
        <w:ind w:left="2520" w:hanging="360"/>
      </w:pPr>
    </w:lvl>
    <w:lvl w:ilvl="4" w:tplc="7A4293B6">
      <w:start w:val="1"/>
      <w:numFmt w:val="lowerLetter"/>
      <w:lvlText w:val="%5."/>
      <w:lvlJc w:val="left"/>
      <w:pPr>
        <w:ind w:left="3240" w:hanging="360"/>
      </w:pPr>
    </w:lvl>
    <w:lvl w:ilvl="5" w:tplc="408CA3E8">
      <w:start w:val="1"/>
      <w:numFmt w:val="lowerRoman"/>
      <w:lvlText w:val="%6."/>
      <w:lvlJc w:val="right"/>
      <w:pPr>
        <w:ind w:left="3960" w:hanging="180"/>
      </w:pPr>
    </w:lvl>
    <w:lvl w:ilvl="6" w:tplc="7C506C2E">
      <w:start w:val="1"/>
      <w:numFmt w:val="decimal"/>
      <w:lvlText w:val="%7."/>
      <w:lvlJc w:val="left"/>
      <w:pPr>
        <w:ind w:left="4680" w:hanging="360"/>
      </w:pPr>
    </w:lvl>
    <w:lvl w:ilvl="7" w:tplc="833C1BB8">
      <w:start w:val="1"/>
      <w:numFmt w:val="lowerLetter"/>
      <w:lvlText w:val="%8."/>
      <w:lvlJc w:val="left"/>
      <w:pPr>
        <w:ind w:left="5400" w:hanging="360"/>
      </w:pPr>
    </w:lvl>
    <w:lvl w:ilvl="8" w:tplc="C1021DD6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8193B"/>
    <w:multiLevelType w:val="hybridMultilevel"/>
    <w:tmpl w:val="48322EB4"/>
    <w:lvl w:ilvl="0" w:tplc="12F6B19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336B1DE">
      <w:start w:val="1"/>
      <w:numFmt w:val="decimal"/>
      <w:lvlText w:val=""/>
      <w:lvlJc w:val="left"/>
    </w:lvl>
    <w:lvl w:ilvl="2" w:tplc="3EFCBA36">
      <w:start w:val="1"/>
      <w:numFmt w:val="decimal"/>
      <w:lvlText w:val=""/>
      <w:lvlJc w:val="left"/>
    </w:lvl>
    <w:lvl w:ilvl="3" w:tplc="3850E5FC">
      <w:start w:val="1"/>
      <w:numFmt w:val="decimal"/>
      <w:lvlText w:val=""/>
      <w:lvlJc w:val="left"/>
    </w:lvl>
    <w:lvl w:ilvl="4" w:tplc="A03ED240">
      <w:start w:val="1"/>
      <w:numFmt w:val="decimal"/>
      <w:lvlText w:val=""/>
      <w:lvlJc w:val="left"/>
    </w:lvl>
    <w:lvl w:ilvl="5" w:tplc="7C401852">
      <w:start w:val="1"/>
      <w:numFmt w:val="decimal"/>
      <w:lvlText w:val=""/>
      <w:lvlJc w:val="left"/>
    </w:lvl>
    <w:lvl w:ilvl="6" w:tplc="654A3CD6">
      <w:start w:val="1"/>
      <w:numFmt w:val="decimal"/>
      <w:lvlText w:val=""/>
      <w:lvlJc w:val="left"/>
    </w:lvl>
    <w:lvl w:ilvl="7" w:tplc="5260B55A">
      <w:start w:val="1"/>
      <w:numFmt w:val="decimal"/>
      <w:lvlText w:val=""/>
      <w:lvlJc w:val="left"/>
    </w:lvl>
    <w:lvl w:ilvl="8" w:tplc="C1E8744A">
      <w:start w:val="1"/>
      <w:numFmt w:val="decimal"/>
      <w:lvlText w:val=""/>
      <w:lvlJc w:val="left"/>
    </w:lvl>
  </w:abstractNum>
  <w:abstractNum w:abstractNumId="7">
    <w:nsid w:val="119F3C4E"/>
    <w:multiLevelType w:val="hybridMultilevel"/>
    <w:tmpl w:val="7EF61178"/>
    <w:lvl w:ilvl="0" w:tplc="674C5044">
      <w:start w:val="1"/>
      <w:numFmt w:val="decimal"/>
      <w:lvlText w:val="%1."/>
      <w:lvlJc w:val="left"/>
      <w:pPr>
        <w:ind w:left="720" w:hanging="360"/>
      </w:pPr>
    </w:lvl>
    <w:lvl w:ilvl="1" w:tplc="ADD4490E">
      <w:start w:val="1"/>
      <w:numFmt w:val="lowerLetter"/>
      <w:lvlText w:val="%2."/>
      <w:lvlJc w:val="left"/>
      <w:pPr>
        <w:ind w:left="1440" w:hanging="360"/>
      </w:pPr>
    </w:lvl>
    <w:lvl w:ilvl="2" w:tplc="07C20D7C">
      <w:start w:val="1"/>
      <w:numFmt w:val="lowerRoman"/>
      <w:lvlText w:val="%3."/>
      <w:lvlJc w:val="right"/>
      <w:pPr>
        <w:ind w:left="2160" w:hanging="180"/>
      </w:pPr>
    </w:lvl>
    <w:lvl w:ilvl="3" w:tplc="B540E8F2">
      <w:start w:val="1"/>
      <w:numFmt w:val="decimal"/>
      <w:lvlText w:val="%4."/>
      <w:lvlJc w:val="left"/>
      <w:pPr>
        <w:ind w:left="2880" w:hanging="360"/>
      </w:pPr>
    </w:lvl>
    <w:lvl w:ilvl="4" w:tplc="140C7678">
      <w:start w:val="1"/>
      <w:numFmt w:val="lowerLetter"/>
      <w:lvlText w:val="%5."/>
      <w:lvlJc w:val="left"/>
      <w:pPr>
        <w:ind w:left="3600" w:hanging="360"/>
      </w:pPr>
    </w:lvl>
    <w:lvl w:ilvl="5" w:tplc="45FA162E">
      <w:start w:val="1"/>
      <w:numFmt w:val="lowerRoman"/>
      <w:lvlText w:val="%6."/>
      <w:lvlJc w:val="right"/>
      <w:pPr>
        <w:ind w:left="4320" w:hanging="180"/>
      </w:pPr>
    </w:lvl>
    <w:lvl w:ilvl="6" w:tplc="685C1492">
      <w:start w:val="1"/>
      <w:numFmt w:val="decimal"/>
      <w:lvlText w:val="%7."/>
      <w:lvlJc w:val="left"/>
      <w:pPr>
        <w:ind w:left="5040" w:hanging="360"/>
      </w:pPr>
    </w:lvl>
    <w:lvl w:ilvl="7" w:tplc="683419C8">
      <w:start w:val="1"/>
      <w:numFmt w:val="lowerLetter"/>
      <w:lvlText w:val="%8."/>
      <w:lvlJc w:val="left"/>
      <w:pPr>
        <w:ind w:left="5760" w:hanging="360"/>
      </w:pPr>
    </w:lvl>
    <w:lvl w:ilvl="8" w:tplc="94C8679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A38D6"/>
    <w:multiLevelType w:val="hybridMultilevel"/>
    <w:tmpl w:val="350C8352"/>
    <w:lvl w:ilvl="0" w:tplc="5748B84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DF7EAA38">
      <w:start w:val="1"/>
      <w:numFmt w:val="decimal"/>
      <w:lvlText w:val=""/>
      <w:lvlJc w:val="left"/>
    </w:lvl>
    <w:lvl w:ilvl="2" w:tplc="D56C2C56">
      <w:start w:val="1"/>
      <w:numFmt w:val="decimal"/>
      <w:lvlText w:val=""/>
      <w:lvlJc w:val="left"/>
    </w:lvl>
    <w:lvl w:ilvl="3" w:tplc="513E2AA8">
      <w:start w:val="1"/>
      <w:numFmt w:val="decimal"/>
      <w:lvlText w:val=""/>
      <w:lvlJc w:val="left"/>
    </w:lvl>
    <w:lvl w:ilvl="4" w:tplc="BAE6B478">
      <w:start w:val="1"/>
      <w:numFmt w:val="decimal"/>
      <w:lvlText w:val=""/>
      <w:lvlJc w:val="left"/>
    </w:lvl>
    <w:lvl w:ilvl="5" w:tplc="FE2EEB4E">
      <w:start w:val="1"/>
      <w:numFmt w:val="decimal"/>
      <w:lvlText w:val=""/>
      <w:lvlJc w:val="left"/>
    </w:lvl>
    <w:lvl w:ilvl="6" w:tplc="CE727C8E">
      <w:start w:val="1"/>
      <w:numFmt w:val="decimal"/>
      <w:lvlText w:val=""/>
      <w:lvlJc w:val="left"/>
    </w:lvl>
    <w:lvl w:ilvl="7" w:tplc="EC482578">
      <w:start w:val="1"/>
      <w:numFmt w:val="decimal"/>
      <w:lvlText w:val=""/>
      <w:lvlJc w:val="left"/>
    </w:lvl>
    <w:lvl w:ilvl="8" w:tplc="E0D84038">
      <w:start w:val="1"/>
      <w:numFmt w:val="decimal"/>
      <w:lvlText w:val=""/>
      <w:lvlJc w:val="left"/>
    </w:lvl>
  </w:abstractNum>
  <w:abstractNum w:abstractNumId="9">
    <w:nsid w:val="2BE2337F"/>
    <w:multiLevelType w:val="hybridMultilevel"/>
    <w:tmpl w:val="9EAE16CE"/>
    <w:lvl w:ilvl="0" w:tplc="53A0A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C0AED04">
      <w:start w:val="1"/>
      <w:numFmt w:val="lowerLetter"/>
      <w:lvlText w:val="%2."/>
      <w:lvlJc w:val="left"/>
      <w:pPr>
        <w:ind w:left="1440" w:hanging="360"/>
      </w:pPr>
    </w:lvl>
    <w:lvl w:ilvl="2" w:tplc="75C0CD34">
      <w:start w:val="1"/>
      <w:numFmt w:val="lowerRoman"/>
      <w:lvlText w:val="%3."/>
      <w:lvlJc w:val="right"/>
      <w:pPr>
        <w:ind w:left="2160" w:hanging="180"/>
      </w:pPr>
    </w:lvl>
    <w:lvl w:ilvl="3" w:tplc="F7F874BA">
      <w:start w:val="1"/>
      <w:numFmt w:val="decimal"/>
      <w:lvlText w:val="%4."/>
      <w:lvlJc w:val="left"/>
      <w:pPr>
        <w:ind w:left="2880" w:hanging="360"/>
      </w:pPr>
    </w:lvl>
    <w:lvl w:ilvl="4" w:tplc="76FC3D7C">
      <w:start w:val="1"/>
      <w:numFmt w:val="lowerLetter"/>
      <w:lvlText w:val="%5."/>
      <w:lvlJc w:val="left"/>
      <w:pPr>
        <w:ind w:left="3600" w:hanging="360"/>
      </w:pPr>
    </w:lvl>
    <w:lvl w:ilvl="5" w:tplc="5106ECFA">
      <w:start w:val="1"/>
      <w:numFmt w:val="lowerRoman"/>
      <w:lvlText w:val="%6."/>
      <w:lvlJc w:val="right"/>
      <w:pPr>
        <w:ind w:left="4320" w:hanging="180"/>
      </w:pPr>
    </w:lvl>
    <w:lvl w:ilvl="6" w:tplc="B4B2AEDE">
      <w:start w:val="1"/>
      <w:numFmt w:val="decimal"/>
      <w:lvlText w:val="%7."/>
      <w:lvlJc w:val="left"/>
      <w:pPr>
        <w:ind w:left="5040" w:hanging="360"/>
      </w:pPr>
    </w:lvl>
    <w:lvl w:ilvl="7" w:tplc="F164474C">
      <w:start w:val="1"/>
      <w:numFmt w:val="lowerLetter"/>
      <w:lvlText w:val="%8."/>
      <w:lvlJc w:val="left"/>
      <w:pPr>
        <w:ind w:left="5760" w:hanging="360"/>
      </w:pPr>
    </w:lvl>
    <w:lvl w:ilvl="8" w:tplc="A1CA2E8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B799C"/>
    <w:multiLevelType w:val="hybridMultilevel"/>
    <w:tmpl w:val="3B22DAA2"/>
    <w:lvl w:ilvl="0" w:tplc="F4641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EA28226">
      <w:start w:val="1"/>
      <w:numFmt w:val="lowerLetter"/>
      <w:lvlText w:val="%2."/>
      <w:lvlJc w:val="left"/>
      <w:pPr>
        <w:ind w:left="1789" w:hanging="360"/>
      </w:pPr>
    </w:lvl>
    <w:lvl w:ilvl="2" w:tplc="6FA8EEA0">
      <w:start w:val="1"/>
      <w:numFmt w:val="lowerRoman"/>
      <w:lvlText w:val="%3."/>
      <w:lvlJc w:val="right"/>
      <w:pPr>
        <w:ind w:left="2509" w:hanging="180"/>
      </w:pPr>
    </w:lvl>
    <w:lvl w:ilvl="3" w:tplc="0518C0EE">
      <w:start w:val="1"/>
      <w:numFmt w:val="decimal"/>
      <w:lvlText w:val="%4."/>
      <w:lvlJc w:val="left"/>
      <w:pPr>
        <w:ind w:left="3229" w:hanging="360"/>
      </w:pPr>
    </w:lvl>
    <w:lvl w:ilvl="4" w:tplc="E250C91A">
      <w:start w:val="1"/>
      <w:numFmt w:val="lowerLetter"/>
      <w:lvlText w:val="%5."/>
      <w:lvlJc w:val="left"/>
      <w:pPr>
        <w:ind w:left="3949" w:hanging="360"/>
      </w:pPr>
    </w:lvl>
    <w:lvl w:ilvl="5" w:tplc="5EECEB5A">
      <w:start w:val="1"/>
      <w:numFmt w:val="lowerRoman"/>
      <w:lvlText w:val="%6."/>
      <w:lvlJc w:val="right"/>
      <w:pPr>
        <w:ind w:left="4669" w:hanging="180"/>
      </w:pPr>
    </w:lvl>
    <w:lvl w:ilvl="6" w:tplc="908CF630">
      <w:start w:val="1"/>
      <w:numFmt w:val="decimal"/>
      <w:lvlText w:val="%7."/>
      <w:lvlJc w:val="left"/>
      <w:pPr>
        <w:ind w:left="5389" w:hanging="360"/>
      </w:pPr>
    </w:lvl>
    <w:lvl w:ilvl="7" w:tplc="46441A6A">
      <w:start w:val="1"/>
      <w:numFmt w:val="lowerLetter"/>
      <w:lvlText w:val="%8."/>
      <w:lvlJc w:val="left"/>
      <w:pPr>
        <w:ind w:left="6109" w:hanging="360"/>
      </w:pPr>
    </w:lvl>
    <w:lvl w:ilvl="8" w:tplc="99BA033C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F15E56"/>
    <w:multiLevelType w:val="hybridMultilevel"/>
    <w:tmpl w:val="A906BE6C"/>
    <w:lvl w:ilvl="0" w:tplc="C590DD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259ADB22">
      <w:start w:val="1"/>
      <w:numFmt w:val="decimal"/>
      <w:lvlText w:val=""/>
      <w:lvlJc w:val="left"/>
    </w:lvl>
    <w:lvl w:ilvl="2" w:tplc="3AB6CF96">
      <w:start w:val="1"/>
      <w:numFmt w:val="decimal"/>
      <w:lvlText w:val=""/>
      <w:lvlJc w:val="left"/>
    </w:lvl>
    <w:lvl w:ilvl="3" w:tplc="5B6828BA">
      <w:start w:val="1"/>
      <w:numFmt w:val="decimal"/>
      <w:lvlText w:val=""/>
      <w:lvlJc w:val="left"/>
    </w:lvl>
    <w:lvl w:ilvl="4" w:tplc="F3C8CAC8">
      <w:start w:val="1"/>
      <w:numFmt w:val="decimal"/>
      <w:lvlText w:val=""/>
      <w:lvlJc w:val="left"/>
    </w:lvl>
    <w:lvl w:ilvl="5" w:tplc="0FB4DC0E">
      <w:start w:val="1"/>
      <w:numFmt w:val="decimal"/>
      <w:lvlText w:val=""/>
      <w:lvlJc w:val="left"/>
    </w:lvl>
    <w:lvl w:ilvl="6" w:tplc="911C48C8">
      <w:start w:val="1"/>
      <w:numFmt w:val="decimal"/>
      <w:lvlText w:val=""/>
      <w:lvlJc w:val="left"/>
    </w:lvl>
    <w:lvl w:ilvl="7" w:tplc="B36CA906">
      <w:start w:val="1"/>
      <w:numFmt w:val="decimal"/>
      <w:lvlText w:val=""/>
      <w:lvlJc w:val="left"/>
    </w:lvl>
    <w:lvl w:ilvl="8" w:tplc="FB6AD448">
      <w:start w:val="1"/>
      <w:numFmt w:val="decimal"/>
      <w:lvlText w:val=""/>
      <w:lvlJc w:val="left"/>
    </w:lvl>
  </w:abstractNum>
  <w:abstractNum w:abstractNumId="12">
    <w:nsid w:val="3CB82D3D"/>
    <w:multiLevelType w:val="hybridMultilevel"/>
    <w:tmpl w:val="5A72586C"/>
    <w:lvl w:ilvl="0" w:tplc="AEF68A4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21C605FC">
      <w:start w:val="1"/>
      <w:numFmt w:val="decimal"/>
      <w:lvlText w:val=""/>
      <w:lvlJc w:val="left"/>
    </w:lvl>
    <w:lvl w:ilvl="2" w:tplc="EDD6C164">
      <w:start w:val="1"/>
      <w:numFmt w:val="decimal"/>
      <w:lvlText w:val=""/>
      <w:lvlJc w:val="left"/>
    </w:lvl>
    <w:lvl w:ilvl="3" w:tplc="BD5C125C">
      <w:start w:val="1"/>
      <w:numFmt w:val="decimal"/>
      <w:lvlText w:val=""/>
      <w:lvlJc w:val="left"/>
    </w:lvl>
    <w:lvl w:ilvl="4" w:tplc="D660D96C">
      <w:start w:val="1"/>
      <w:numFmt w:val="decimal"/>
      <w:lvlText w:val=""/>
      <w:lvlJc w:val="left"/>
    </w:lvl>
    <w:lvl w:ilvl="5" w:tplc="8BD636F0">
      <w:start w:val="1"/>
      <w:numFmt w:val="decimal"/>
      <w:lvlText w:val=""/>
      <w:lvlJc w:val="left"/>
    </w:lvl>
    <w:lvl w:ilvl="6" w:tplc="18A6E4CA">
      <w:start w:val="1"/>
      <w:numFmt w:val="decimal"/>
      <w:lvlText w:val=""/>
      <w:lvlJc w:val="left"/>
    </w:lvl>
    <w:lvl w:ilvl="7" w:tplc="96BACFC8">
      <w:start w:val="1"/>
      <w:numFmt w:val="decimal"/>
      <w:lvlText w:val=""/>
      <w:lvlJc w:val="left"/>
    </w:lvl>
    <w:lvl w:ilvl="8" w:tplc="C44887C2">
      <w:start w:val="1"/>
      <w:numFmt w:val="decimal"/>
      <w:lvlText w:val=""/>
      <w:lvlJc w:val="left"/>
    </w:lvl>
  </w:abstractNum>
  <w:abstractNum w:abstractNumId="13">
    <w:nsid w:val="45B85A97"/>
    <w:multiLevelType w:val="hybridMultilevel"/>
    <w:tmpl w:val="5582B458"/>
    <w:lvl w:ilvl="0" w:tplc="18362BCC">
      <w:start w:val="1"/>
      <w:numFmt w:val="decimal"/>
      <w:lvlText w:val="%1."/>
      <w:lvlJc w:val="left"/>
      <w:pPr>
        <w:ind w:left="360" w:hanging="360"/>
      </w:pPr>
    </w:lvl>
    <w:lvl w:ilvl="1" w:tplc="BBAC654E">
      <w:start w:val="1"/>
      <w:numFmt w:val="lowerLetter"/>
      <w:lvlText w:val="%2."/>
      <w:lvlJc w:val="left"/>
      <w:pPr>
        <w:ind w:left="1080" w:hanging="360"/>
      </w:pPr>
    </w:lvl>
    <w:lvl w:ilvl="2" w:tplc="C87AA348">
      <w:start w:val="1"/>
      <w:numFmt w:val="lowerRoman"/>
      <w:lvlText w:val="%3."/>
      <w:lvlJc w:val="right"/>
      <w:pPr>
        <w:ind w:left="1800" w:hanging="180"/>
      </w:pPr>
    </w:lvl>
    <w:lvl w:ilvl="3" w:tplc="828CB2D6">
      <w:start w:val="1"/>
      <w:numFmt w:val="decimal"/>
      <w:lvlText w:val="%4."/>
      <w:lvlJc w:val="left"/>
      <w:pPr>
        <w:ind w:left="2520" w:hanging="360"/>
      </w:pPr>
    </w:lvl>
    <w:lvl w:ilvl="4" w:tplc="6AFA96F0">
      <w:start w:val="1"/>
      <w:numFmt w:val="lowerLetter"/>
      <w:lvlText w:val="%5."/>
      <w:lvlJc w:val="left"/>
      <w:pPr>
        <w:ind w:left="3240" w:hanging="360"/>
      </w:pPr>
    </w:lvl>
    <w:lvl w:ilvl="5" w:tplc="1BB8C2AC">
      <w:start w:val="1"/>
      <w:numFmt w:val="lowerRoman"/>
      <w:lvlText w:val="%6."/>
      <w:lvlJc w:val="right"/>
      <w:pPr>
        <w:ind w:left="3960" w:hanging="180"/>
      </w:pPr>
    </w:lvl>
    <w:lvl w:ilvl="6" w:tplc="DE62D362">
      <w:start w:val="1"/>
      <w:numFmt w:val="decimal"/>
      <w:lvlText w:val="%7."/>
      <w:lvlJc w:val="left"/>
      <w:pPr>
        <w:ind w:left="4680" w:hanging="360"/>
      </w:pPr>
    </w:lvl>
    <w:lvl w:ilvl="7" w:tplc="0D5265F6">
      <w:start w:val="1"/>
      <w:numFmt w:val="lowerLetter"/>
      <w:lvlText w:val="%8."/>
      <w:lvlJc w:val="left"/>
      <w:pPr>
        <w:ind w:left="5400" w:hanging="360"/>
      </w:pPr>
    </w:lvl>
    <w:lvl w:ilvl="8" w:tplc="EDBE181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6B047A"/>
    <w:multiLevelType w:val="hybridMultilevel"/>
    <w:tmpl w:val="EF5C3818"/>
    <w:lvl w:ilvl="0" w:tplc="699C210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998131E">
      <w:start w:val="1"/>
      <w:numFmt w:val="decimal"/>
      <w:lvlText w:val=""/>
      <w:lvlJc w:val="left"/>
    </w:lvl>
    <w:lvl w:ilvl="2" w:tplc="AD08AA6C">
      <w:start w:val="1"/>
      <w:numFmt w:val="decimal"/>
      <w:lvlText w:val=""/>
      <w:lvlJc w:val="left"/>
    </w:lvl>
    <w:lvl w:ilvl="3" w:tplc="7B46A946">
      <w:start w:val="1"/>
      <w:numFmt w:val="decimal"/>
      <w:lvlText w:val=""/>
      <w:lvlJc w:val="left"/>
    </w:lvl>
    <w:lvl w:ilvl="4" w:tplc="72E2A9C0">
      <w:start w:val="1"/>
      <w:numFmt w:val="decimal"/>
      <w:lvlText w:val=""/>
      <w:lvlJc w:val="left"/>
    </w:lvl>
    <w:lvl w:ilvl="5" w:tplc="D3B8B946">
      <w:start w:val="1"/>
      <w:numFmt w:val="decimal"/>
      <w:lvlText w:val=""/>
      <w:lvlJc w:val="left"/>
    </w:lvl>
    <w:lvl w:ilvl="6" w:tplc="54406DF0">
      <w:start w:val="1"/>
      <w:numFmt w:val="decimal"/>
      <w:lvlText w:val=""/>
      <w:lvlJc w:val="left"/>
    </w:lvl>
    <w:lvl w:ilvl="7" w:tplc="E88609C0">
      <w:start w:val="1"/>
      <w:numFmt w:val="decimal"/>
      <w:lvlText w:val=""/>
      <w:lvlJc w:val="left"/>
    </w:lvl>
    <w:lvl w:ilvl="8" w:tplc="83FCB89C">
      <w:start w:val="1"/>
      <w:numFmt w:val="decimal"/>
      <w:lvlText w:val=""/>
      <w:lvlJc w:val="left"/>
    </w:lvl>
  </w:abstractNum>
  <w:abstractNum w:abstractNumId="15">
    <w:nsid w:val="49AE6709"/>
    <w:multiLevelType w:val="hybridMultilevel"/>
    <w:tmpl w:val="35B254AC"/>
    <w:lvl w:ilvl="0" w:tplc="AC50FDA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812FF50">
      <w:start w:val="1"/>
      <w:numFmt w:val="decimal"/>
      <w:lvlText w:val=""/>
      <w:lvlJc w:val="left"/>
    </w:lvl>
    <w:lvl w:ilvl="2" w:tplc="378ED0D6">
      <w:start w:val="1"/>
      <w:numFmt w:val="decimal"/>
      <w:lvlText w:val=""/>
      <w:lvlJc w:val="left"/>
    </w:lvl>
    <w:lvl w:ilvl="3" w:tplc="4AC00DA2">
      <w:start w:val="1"/>
      <w:numFmt w:val="decimal"/>
      <w:lvlText w:val=""/>
      <w:lvlJc w:val="left"/>
    </w:lvl>
    <w:lvl w:ilvl="4" w:tplc="47200944">
      <w:start w:val="1"/>
      <w:numFmt w:val="decimal"/>
      <w:lvlText w:val=""/>
      <w:lvlJc w:val="left"/>
    </w:lvl>
    <w:lvl w:ilvl="5" w:tplc="EFF08DA0">
      <w:start w:val="1"/>
      <w:numFmt w:val="decimal"/>
      <w:lvlText w:val=""/>
      <w:lvlJc w:val="left"/>
    </w:lvl>
    <w:lvl w:ilvl="6" w:tplc="C1B2442C">
      <w:start w:val="1"/>
      <w:numFmt w:val="decimal"/>
      <w:lvlText w:val=""/>
      <w:lvlJc w:val="left"/>
    </w:lvl>
    <w:lvl w:ilvl="7" w:tplc="B42ECF0C">
      <w:start w:val="1"/>
      <w:numFmt w:val="decimal"/>
      <w:lvlText w:val=""/>
      <w:lvlJc w:val="left"/>
    </w:lvl>
    <w:lvl w:ilvl="8" w:tplc="93824A36">
      <w:start w:val="1"/>
      <w:numFmt w:val="decimal"/>
      <w:lvlText w:val=""/>
      <w:lvlJc w:val="left"/>
    </w:lvl>
  </w:abstractNum>
  <w:abstractNum w:abstractNumId="16">
    <w:nsid w:val="59375F33"/>
    <w:multiLevelType w:val="hybridMultilevel"/>
    <w:tmpl w:val="F7B43BA8"/>
    <w:lvl w:ilvl="0" w:tplc="F800AF92">
      <w:start w:val="1"/>
      <w:numFmt w:val="decimal"/>
      <w:lvlText w:val="%1."/>
      <w:lvlJc w:val="left"/>
      <w:pPr>
        <w:ind w:left="720" w:hanging="360"/>
      </w:pPr>
    </w:lvl>
    <w:lvl w:ilvl="1" w:tplc="1ED09BC2">
      <w:start w:val="1"/>
      <w:numFmt w:val="lowerLetter"/>
      <w:lvlText w:val="%2."/>
      <w:lvlJc w:val="left"/>
      <w:pPr>
        <w:ind w:left="1440" w:hanging="360"/>
      </w:pPr>
    </w:lvl>
    <w:lvl w:ilvl="2" w:tplc="F42CC1F6">
      <w:start w:val="1"/>
      <w:numFmt w:val="lowerRoman"/>
      <w:lvlText w:val="%3."/>
      <w:lvlJc w:val="right"/>
      <w:pPr>
        <w:ind w:left="2160" w:hanging="180"/>
      </w:pPr>
    </w:lvl>
    <w:lvl w:ilvl="3" w:tplc="A8DEDF0E">
      <w:start w:val="1"/>
      <w:numFmt w:val="decimal"/>
      <w:lvlText w:val="%4."/>
      <w:lvlJc w:val="left"/>
      <w:pPr>
        <w:ind w:left="2880" w:hanging="360"/>
      </w:pPr>
    </w:lvl>
    <w:lvl w:ilvl="4" w:tplc="AFF865C4">
      <w:start w:val="1"/>
      <w:numFmt w:val="lowerLetter"/>
      <w:lvlText w:val="%5."/>
      <w:lvlJc w:val="left"/>
      <w:pPr>
        <w:ind w:left="3600" w:hanging="360"/>
      </w:pPr>
    </w:lvl>
    <w:lvl w:ilvl="5" w:tplc="8E4224E8">
      <w:start w:val="1"/>
      <w:numFmt w:val="lowerRoman"/>
      <w:lvlText w:val="%6."/>
      <w:lvlJc w:val="right"/>
      <w:pPr>
        <w:ind w:left="4320" w:hanging="180"/>
      </w:pPr>
    </w:lvl>
    <w:lvl w:ilvl="6" w:tplc="305C87A6">
      <w:start w:val="1"/>
      <w:numFmt w:val="decimal"/>
      <w:lvlText w:val="%7."/>
      <w:lvlJc w:val="left"/>
      <w:pPr>
        <w:ind w:left="5040" w:hanging="360"/>
      </w:pPr>
    </w:lvl>
    <w:lvl w:ilvl="7" w:tplc="8850F540">
      <w:start w:val="1"/>
      <w:numFmt w:val="lowerLetter"/>
      <w:lvlText w:val="%8."/>
      <w:lvlJc w:val="left"/>
      <w:pPr>
        <w:ind w:left="5760" w:hanging="360"/>
      </w:pPr>
    </w:lvl>
    <w:lvl w:ilvl="8" w:tplc="26A6182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265CF"/>
    <w:multiLevelType w:val="hybridMultilevel"/>
    <w:tmpl w:val="EA4E44A4"/>
    <w:lvl w:ilvl="0" w:tplc="93FA8074">
      <w:start w:val="1"/>
      <w:numFmt w:val="decimal"/>
      <w:lvlText w:val="%1."/>
      <w:lvlJc w:val="left"/>
      <w:pPr>
        <w:ind w:left="360" w:hanging="360"/>
      </w:pPr>
    </w:lvl>
    <w:lvl w:ilvl="1" w:tplc="72D24C0A">
      <w:start w:val="1"/>
      <w:numFmt w:val="lowerLetter"/>
      <w:lvlText w:val="%2."/>
      <w:lvlJc w:val="left"/>
      <w:pPr>
        <w:ind w:left="1080" w:hanging="360"/>
      </w:pPr>
    </w:lvl>
    <w:lvl w:ilvl="2" w:tplc="9F502AEA">
      <w:start w:val="1"/>
      <w:numFmt w:val="lowerRoman"/>
      <w:lvlText w:val="%3."/>
      <w:lvlJc w:val="right"/>
      <w:pPr>
        <w:ind w:left="1800" w:hanging="180"/>
      </w:pPr>
    </w:lvl>
    <w:lvl w:ilvl="3" w:tplc="C5EA4750">
      <w:start w:val="1"/>
      <w:numFmt w:val="decimal"/>
      <w:lvlText w:val="%4."/>
      <w:lvlJc w:val="left"/>
      <w:pPr>
        <w:ind w:left="2520" w:hanging="360"/>
      </w:pPr>
    </w:lvl>
    <w:lvl w:ilvl="4" w:tplc="46408BD0">
      <w:start w:val="1"/>
      <w:numFmt w:val="lowerLetter"/>
      <w:lvlText w:val="%5."/>
      <w:lvlJc w:val="left"/>
      <w:pPr>
        <w:ind w:left="3240" w:hanging="360"/>
      </w:pPr>
    </w:lvl>
    <w:lvl w:ilvl="5" w:tplc="30C2D80C">
      <w:start w:val="1"/>
      <w:numFmt w:val="lowerRoman"/>
      <w:lvlText w:val="%6."/>
      <w:lvlJc w:val="right"/>
      <w:pPr>
        <w:ind w:left="3960" w:hanging="180"/>
      </w:pPr>
    </w:lvl>
    <w:lvl w:ilvl="6" w:tplc="00C8612A">
      <w:start w:val="1"/>
      <w:numFmt w:val="decimal"/>
      <w:lvlText w:val="%7."/>
      <w:lvlJc w:val="left"/>
      <w:pPr>
        <w:ind w:left="4680" w:hanging="360"/>
      </w:pPr>
    </w:lvl>
    <w:lvl w:ilvl="7" w:tplc="069ABA78">
      <w:start w:val="1"/>
      <w:numFmt w:val="lowerLetter"/>
      <w:lvlText w:val="%8."/>
      <w:lvlJc w:val="left"/>
      <w:pPr>
        <w:ind w:left="5400" w:hanging="360"/>
      </w:pPr>
    </w:lvl>
    <w:lvl w:ilvl="8" w:tplc="3864A366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E629C6"/>
    <w:multiLevelType w:val="hybridMultilevel"/>
    <w:tmpl w:val="87C03216"/>
    <w:lvl w:ilvl="0" w:tplc="C716214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5D23642">
      <w:start w:val="1"/>
      <w:numFmt w:val="decimal"/>
      <w:lvlText w:val=""/>
      <w:lvlJc w:val="left"/>
    </w:lvl>
    <w:lvl w:ilvl="2" w:tplc="0CE28672">
      <w:start w:val="1"/>
      <w:numFmt w:val="decimal"/>
      <w:lvlText w:val=""/>
      <w:lvlJc w:val="left"/>
    </w:lvl>
    <w:lvl w:ilvl="3" w:tplc="5DE2FF70">
      <w:start w:val="1"/>
      <w:numFmt w:val="decimal"/>
      <w:lvlText w:val=""/>
      <w:lvlJc w:val="left"/>
    </w:lvl>
    <w:lvl w:ilvl="4" w:tplc="1CFC3B22">
      <w:start w:val="1"/>
      <w:numFmt w:val="decimal"/>
      <w:lvlText w:val=""/>
      <w:lvlJc w:val="left"/>
    </w:lvl>
    <w:lvl w:ilvl="5" w:tplc="D34464E0">
      <w:start w:val="1"/>
      <w:numFmt w:val="decimal"/>
      <w:lvlText w:val=""/>
      <w:lvlJc w:val="left"/>
    </w:lvl>
    <w:lvl w:ilvl="6" w:tplc="58DC8700">
      <w:start w:val="1"/>
      <w:numFmt w:val="decimal"/>
      <w:lvlText w:val=""/>
      <w:lvlJc w:val="left"/>
    </w:lvl>
    <w:lvl w:ilvl="7" w:tplc="9A2CFFB2">
      <w:start w:val="1"/>
      <w:numFmt w:val="decimal"/>
      <w:lvlText w:val=""/>
      <w:lvlJc w:val="left"/>
    </w:lvl>
    <w:lvl w:ilvl="8" w:tplc="0AD01BE8">
      <w:start w:val="1"/>
      <w:numFmt w:val="decimal"/>
      <w:lvlText w:val=""/>
      <w:lvlJc w:val="left"/>
    </w:lvl>
  </w:abstractNum>
  <w:abstractNum w:abstractNumId="19">
    <w:nsid w:val="66CC7A04"/>
    <w:multiLevelType w:val="hybridMultilevel"/>
    <w:tmpl w:val="63AC43F4"/>
    <w:lvl w:ilvl="0" w:tplc="5E1E1C4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0B1C9C54">
      <w:start w:val="1"/>
      <w:numFmt w:val="decimal"/>
      <w:lvlText w:val=""/>
      <w:lvlJc w:val="left"/>
    </w:lvl>
    <w:lvl w:ilvl="2" w:tplc="D41611CA">
      <w:start w:val="1"/>
      <w:numFmt w:val="decimal"/>
      <w:lvlText w:val=""/>
      <w:lvlJc w:val="left"/>
    </w:lvl>
    <w:lvl w:ilvl="3" w:tplc="D9BEE2AC">
      <w:start w:val="1"/>
      <w:numFmt w:val="decimal"/>
      <w:lvlText w:val=""/>
      <w:lvlJc w:val="left"/>
    </w:lvl>
    <w:lvl w:ilvl="4" w:tplc="6044907A">
      <w:start w:val="1"/>
      <w:numFmt w:val="decimal"/>
      <w:lvlText w:val=""/>
      <w:lvlJc w:val="left"/>
    </w:lvl>
    <w:lvl w:ilvl="5" w:tplc="FBFC980A">
      <w:start w:val="1"/>
      <w:numFmt w:val="decimal"/>
      <w:lvlText w:val=""/>
      <w:lvlJc w:val="left"/>
    </w:lvl>
    <w:lvl w:ilvl="6" w:tplc="25884B00">
      <w:start w:val="1"/>
      <w:numFmt w:val="decimal"/>
      <w:lvlText w:val=""/>
      <w:lvlJc w:val="left"/>
    </w:lvl>
    <w:lvl w:ilvl="7" w:tplc="8CC4BEBC">
      <w:start w:val="1"/>
      <w:numFmt w:val="decimal"/>
      <w:lvlText w:val=""/>
      <w:lvlJc w:val="left"/>
    </w:lvl>
    <w:lvl w:ilvl="8" w:tplc="A828ACF0">
      <w:start w:val="1"/>
      <w:numFmt w:val="decimal"/>
      <w:lvlText w:val=""/>
      <w:lvlJc w:val="left"/>
    </w:lvl>
  </w:abstractNum>
  <w:abstractNum w:abstractNumId="20">
    <w:nsid w:val="766A11B7"/>
    <w:multiLevelType w:val="hybridMultilevel"/>
    <w:tmpl w:val="B6A6B46A"/>
    <w:lvl w:ilvl="0" w:tplc="E5FEBF0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9650F3A4">
      <w:start w:val="1"/>
      <w:numFmt w:val="decimal"/>
      <w:lvlText w:val=""/>
      <w:lvlJc w:val="left"/>
    </w:lvl>
    <w:lvl w:ilvl="2" w:tplc="A1248AC8">
      <w:start w:val="1"/>
      <w:numFmt w:val="decimal"/>
      <w:lvlText w:val=""/>
      <w:lvlJc w:val="left"/>
    </w:lvl>
    <w:lvl w:ilvl="3" w:tplc="BC988796">
      <w:start w:val="1"/>
      <w:numFmt w:val="decimal"/>
      <w:lvlText w:val=""/>
      <w:lvlJc w:val="left"/>
    </w:lvl>
    <w:lvl w:ilvl="4" w:tplc="15A489B6">
      <w:start w:val="1"/>
      <w:numFmt w:val="decimal"/>
      <w:lvlText w:val=""/>
      <w:lvlJc w:val="left"/>
    </w:lvl>
    <w:lvl w:ilvl="5" w:tplc="7848BC5E">
      <w:start w:val="1"/>
      <w:numFmt w:val="decimal"/>
      <w:lvlText w:val=""/>
      <w:lvlJc w:val="left"/>
    </w:lvl>
    <w:lvl w:ilvl="6" w:tplc="00A040AE">
      <w:start w:val="1"/>
      <w:numFmt w:val="decimal"/>
      <w:lvlText w:val=""/>
      <w:lvlJc w:val="left"/>
    </w:lvl>
    <w:lvl w:ilvl="7" w:tplc="DB6AF9AC">
      <w:start w:val="1"/>
      <w:numFmt w:val="decimal"/>
      <w:lvlText w:val=""/>
      <w:lvlJc w:val="left"/>
    </w:lvl>
    <w:lvl w:ilvl="8" w:tplc="CEA66C1E">
      <w:start w:val="1"/>
      <w:numFmt w:val="decimal"/>
      <w:lvlText w:val=""/>
      <w:lvlJc w:val="left"/>
    </w:lvl>
  </w:abstractNum>
  <w:abstractNum w:abstractNumId="21">
    <w:nsid w:val="798F3341"/>
    <w:multiLevelType w:val="hybridMultilevel"/>
    <w:tmpl w:val="E7A2BB56"/>
    <w:lvl w:ilvl="0" w:tplc="6E289608">
      <w:start w:val="1"/>
      <w:numFmt w:val="decimal"/>
      <w:lvlText w:val="%1."/>
      <w:lvlJc w:val="left"/>
      <w:pPr>
        <w:ind w:left="720" w:hanging="360"/>
      </w:pPr>
    </w:lvl>
    <w:lvl w:ilvl="1" w:tplc="5C1048E4">
      <w:start w:val="1"/>
      <w:numFmt w:val="lowerLetter"/>
      <w:lvlText w:val="%2."/>
      <w:lvlJc w:val="left"/>
      <w:pPr>
        <w:ind w:left="1440" w:hanging="360"/>
      </w:pPr>
    </w:lvl>
    <w:lvl w:ilvl="2" w:tplc="C752162C">
      <w:start w:val="1"/>
      <w:numFmt w:val="lowerRoman"/>
      <w:lvlText w:val="%3."/>
      <w:lvlJc w:val="right"/>
      <w:pPr>
        <w:ind w:left="2160" w:hanging="180"/>
      </w:pPr>
    </w:lvl>
    <w:lvl w:ilvl="3" w:tplc="D5582DC4">
      <w:start w:val="1"/>
      <w:numFmt w:val="decimal"/>
      <w:lvlText w:val="%4."/>
      <w:lvlJc w:val="left"/>
      <w:pPr>
        <w:ind w:left="2880" w:hanging="360"/>
      </w:pPr>
    </w:lvl>
    <w:lvl w:ilvl="4" w:tplc="27B47FF0">
      <w:start w:val="1"/>
      <w:numFmt w:val="lowerLetter"/>
      <w:lvlText w:val="%5."/>
      <w:lvlJc w:val="left"/>
      <w:pPr>
        <w:ind w:left="3600" w:hanging="360"/>
      </w:pPr>
    </w:lvl>
    <w:lvl w:ilvl="5" w:tplc="BA5E5D4A">
      <w:start w:val="1"/>
      <w:numFmt w:val="lowerRoman"/>
      <w:lvlText w:val="%6."/>
      <w:lvlJc w:val="right"/>
      <w:pPr>
        <w:ind w:left="4320" w:hanging="180"/>
      </w:pPr>
    </w:lvl>
    <w:lvl w:ilvl="6" w:tplc="37CA8ED8">
      <w:start w:val="1"/>
      <w:numFmt w:val="decimal"/>
      <w:lvlText w:val="%7."/>
      <w:lvlJc w:val="left"/>
      <w:pPr>
        <w:ind w:left="5040" w:hanging="360"/>
      </w:pPr>
    </w:lvl>
    <w:lvl w:ilvl="7" w:tplc="5EFAF206">
      <w:start w:val="1"/>
      <w:numFmt w:val="lowerLetter"/>
      <w:lvlText w:val="%8."/>
      <w:lvlJc w:val="left"/>
      <w:pPr>
        <w:ind w:left="5760" w:hanging="360"/>
      </w:pPr>
    </w:lvl>
    <w:lvl w:ilvl="8" w:tplc="87AAFF2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151E1"/>
    <w:multiLevelType w:val="hybridMultilevel"/>
    <w:tmpl w:val="DFC2B3DA"/>
    <w:lvl w:ilvl="0" w:tplc="5E58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E64BEC">
      <w:start w:val="1"/>
      <w:numFmt w:val="lowerLetter"/>
      <w:lvlText w:val="%2."/>
      <w:lvlJc w:val="left"/>
      <w:pPr>
        <w:ind w:left="1440" w:hanging="360"/>
      </w:pPr>
    </w:lvl>
    <w:lvl w:ilvl="2" w:tplc="135E6688">
      <w:start w:val="1"/>
      <w:numFmt w:val="lowerRoman"/>
      <w:lvlText w:val="%3."/>
      <w:lvlJc w:val="right"/>
      <w:pPr>
        <w:ind w:left="2160" w:hanging="180"/>
      </w:pPr>
    </w:lvl>
    <w:lvl w:ilvl="3" w:tplc="DE1C83BE">
      <w:start w:val="1"/>
      <w:numFmt w:val="decimal"/>
      <w:lvlText w:val="%4."/>
      <w:lvlJc w:val="left"/>
      <w:pPr>
        <w:ind w:left="2880" w:hanging="360"/>
      </w:pPr>
    </w:lvl>
    <w:lvl w:ilvl="4" w:tplc="89F4F6DC">
      <w:start w:val="1"/>
      <w:numFmt w:val="lowerLetter"/>
      <w:lvlText w:val="%5."/>
      <w:lvlJc w:val="left"/>
      <w:pPr>
        <w:ind w:left="3600" w:hanging="360"/>
      </w:pPr>
    </w:lvl>
    <w:lvl w:ilvl="5" w:tplc="07ACC79A">
      <w:start w:val="1"/>
      <w:numFmt w:val="lowerRoman"/>
      <w:lvlText w:val="%6."/>
      <w:lvlJc w:val="right"/>
      <w:pPr>
        <w:ind w:left="4320" w:hanging="180"/>
      </w:pPr>
    </w:lvl>
    <w:lvl w:ilvl="6" w:tplc="E90E741A">
      <w:start w:val="1"/>
      <w:numFmt w:val="decimal"/>
      <w:lvlText w:val="%7."/>
      <w:lvlJc w:val="left"/>
      <w:pPr>
        <w:ind w:left="5040" w:hanging="360"/>
      </w:pPr>
    </w:lvl>
    <w:lvl w:ilvl="7" w:tplc="6494E2BA">
      <w:start w:val="1"/>
      <w:numFmt w:val="lowerLetter"/>
      <w:lvlText w:val="%8."/>
      <w:lvlJc w:val="left"/>
      <w:pPr>
        <w:ind w:left="5760" w:hanging="360"/>
      </w:pPr>
    </w:lvl>
    <w:lvl w:ilvl="8" w:tplc="9D7051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3"/>
  </w:num>
  <w:num w:numId="5">
    <w:abstractNumId w:val="5"/>
  </w:num>
  <w:num w:numId="6">
    <w:abstractNumId w:val="0"/>
  </w:num>
  <w:num w:numId="7">
    <w:abstractNumId w:val="16"/>
  </w:num>
  <w:num w:numId="8">
    <w:abstractNumId w:val="21"/>
  </w:num>
  <w:num w:numId="9">
    <w:abstractNumId w:val="7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2"/>
  </w:num>
  <w:num w:numId="15">
    <w:abstractNumId w:val="20"/>
  </w:num>
  <w:num w:numId="16">
    <w:abstractNumId w:val="11"/>
  </w:num>
  <w:num w:numId="17">
    <w:abstractNumId w:val="1"/>
  </w:num>
  <w:num w:numId="18">
    <w:abstractNumId w:val="18"/>
  </w:num>
  <w:num w:numId="19">
    <w:abstractNumId w:val="6"/>
  </w:num>
  <w:num w:numId="20">
    <w:abstractNumId w:val="19"/>
  </w:num>
  <w:num w:numId="21">
    <w:abstractNumId w:val="14"/>
  </w:num>
  <w:num w:numId="22">
    <w:abstractNumId w:val="15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2F"/>
    <w:rsid w:val="003C2A2F"/>
    <w:rsid w:val="00D5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eastAsia="Times New Roman" w:hAnsi="Arial" w:cs="Arial"/>
    </w:r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Абзац списка Знак"/>
    <w:link w:val="af4"/>
    <w:uiPriority w:val="34"/>
    <w:rPr>
      <w:rFonts w:eastAsia="Times New Roman"/>
      <w:sz w:val="22"/>
      <w:szCs w:val="22"/>
    </w:rPr>
  </w:style>
  <w:style w:type="paragraph" w:styleId="af6">
    <w:name w:val="Body Text"/>
    <w:basedOn w:val="a"/>
    <w:link w:val="af7"/>
    <w:uiPriority w:val="99"/>
    <w:pPr>
      <w:spacing w:after="120"/>
    </w:pPr>
  </w:style>
  <w:style w:type="character" w:customStyle="1" w:styleId="af7">
    <w:name w:val="Основной текст Знак"/>
    <w:link w:val="af6"/>
    <w:uiPriority w:val="99"/>
    <w:rPr>
      <w:rFonts w:ascii="Times New Roman" w:eastAsia="Times New Roman" w:hAnsi="Times New Roman"/>
    </w:rPr>
  </w:style>
  <w:style w:type="character" w:styleId="af8">
    <w:name w:val="Hyperlink"/>
    <w:unhideWhenUsed/>
    <w:rPr>
      <w:color w:val="0000FF"/>
      <w:u w:val="single"/>
    </w:rPr>
  </w:style>
  <w:style w:type="character" w:styleId="af9">
    <w:name w:val="FollowedHyperlink"/>
    <w:uiPriority w:val="99"/>
    <w:rPr>
      <w:color w:val="800080"/>
      <w:u w:val="single"/>
    </w:rPr>
  </w:style>
  <w:style w:type="paragraph" w:styleId="a4">
    <w:name w:val="Title"/>
    <w:basedOn w:val="a"/>
    <w:link w:val="a3"/>
    <w:qFormat/>
    <w:pPr>
      <w:jc w:val="center"/>
    </w:pPr>
    <w:rPr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pPr>
      <w:ind w:left="708" w:firstLine="709"/>
      <w:jc w:val="both"/>
    </w:pPr>
    <w:rPr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rPr>
      <w:sz w:val="24"/>
      <w:szCs w:val="24"/>
    </w:rPr>
  </w:style>
  <w:style w:type="paragraph" w:styleId="33">
    <w:name w:val="Body Text 3"/>
    <w:basedOn w:val="a"/>
    <w:rPr>
      <w:sz w:val="24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/>
      <w:sz w:val="28"/>
      <w:szCs w:val="24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2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f">
    <w:name w:val="Plain Text"/>
    <w:basedOn w:val="a"/>
    <w:link w:val="aff0"/>
    <w:uiPriority w:val="99"/>
    <w:rPr>
      <w:rFonts w:ascii="Courier New" w:hAnsi="Courier New" w:cs="Courier New"/>
    </w:rPr>
  </w:style>
  <w:style w:type="character" w:customStyle="1" w:styleId="aff0">
    <w:name w:val="Текст Знак"/>
    <w:link w:val="aff"/>
    <w:uiPriority w:val="99"/>
    <w:rPr>
      <w:rFonts w:ascii="Courier New" w:hAnsi="Courier New" w:cs="Courier New"/>
      <w:lang w:val="ru-RU" w:eastAsia="ru-RU" w:bidi="ar-SA"/>
    </w:rPr>
  </w:style>
  <w:style w:type="paragraph" w:styleId="aff1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2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5">
    <w:name w:val="Гипертекстовая ссылка"/>
    <w:uiPriority w:val="99"/>
    <w:rPr>
      <w:b/>
      <w:bCs/>
      <w:color w:val="106BBE"/>
    </w:rPr>
  </w:style>
  <w:style w:type="paragraph" w:styleId="aff6">
    <w:name w:val="footnote text"/>
    <w:basedOn w:val="a"/>
    <w:link w:val="aff7"/>
    <w:uiPriority w:val="99"/>
  </w:style>
  <w:style w:type="character" w:customStyle="1" w:styleId="aff7">
    <w:name w:val="Текст сноски Знак"/>
    <w:basedOn w:val="a0"/>
    <w:link w:val="aff6"/>
    <w:uiPriority w:val="99"/>
    <w:rPr>
      <w:rFonts w:ascii="Times New Roman" w:eastAsia="Times New Roman" w:hAnsi="Times New Roman"/>
    </w:rPr>
  </w:style>
  <w:style w:type="character" w:styleId="aff8">
    <w:name w:val="footnote reference"/>
    <w:uiPriority w:val="99"/>
    <w:rPr>
      <w:vertAlign w:val="superscript"/>
    </w:rPr>
  </w:style>
  <w:style w:type="paragraph" w:customStyle="1" w:styleId="Standard">
    <w:name w:val="Standard"/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26">
    <w:name w:val="Основной текст (2)_"/>
    <w:basedOn w:val="a0"/>
    <w:link w:val="27"/>
    <w:rPr>
      <w:rFonts w:ascii="Times New Roman" w:eastAsia="Times New Roman" w:hAnsi="Times New Roman"/>
      <w:sz w:val="44"/>
      <w:szCs w:val="44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before="660" w:after="480" w:line="0" w:lineRule="atLeast"/>
      <w:jc w:val="both"/>
    </w:pPr>
    <w:rPr>
      <w:sz w:val="44"/>
      <w:szCs w:val="44"/>
    </w:rPr>
  </w:style>
  <w:style w:type="character" w:customStyle="1" w:styleId="219pt">
    <w:name w:val="Основной текст (2) + 19 pt"/>
    <w:basedOn w:val="26"/>
    <w:rPr>
      <w:rFonts w:ascii="Times New Roman" w:eastAsia="Times New Roman" w:hAnsi="Times New Roman"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9pt0">
    <w:name w:val="Основной текст (2) + 19 pt;Полужирный"/>
    <w:basedOn w:val="26"/>
    <w:rPr>
      <w:rFonts w:ascii="Times New Roman" w:eastAsia="Times New Roman" w:hAnsi="Times New Roman"/>
      <w:b/>
      <w:bCs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4TimesNewRoman">
    <w:name w:val="Основной текст (44) + Times New Roma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customStyle="1" w:styleId="110">
    <w:name w:val="Сетка таблицы11"/>
    <w:basedOn w:val="a1"/>
    <w:next w:val="af2"/>
    <w:uiPriority w:val="5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2"/>
    <w:uiPriority w:val="5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2"/>
    <w:uiPriority w:val="5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Pr>
      <w:rFonts w:ascii="Times New Roman" w:eastAsiaTheme="minorEastAsia" w:hAnsi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aff9">
    <w:name w:val="Текст концевой сноски Знак"/>
    <w:basedOn w:val="a0"/>
    <w:link w:val="affa"/>
    <w:uiPriority w:val="99"/>
    <w:semiHidden/>
    <w:rPr>
      <w:rFonts w:ascii="Times New Roman" w:eastAsia="Times New Roman" w:hAnsi="Times New Roman"/>
    </w:rPr>
  </w:style>
  <w:style w:type="paragraph" w:styleId="affa">
    <w:name w:val="endnote text"/>
    <w:basedOn w:val="a"/>
    <w:link w:val="aff9"/>
    <w:uiPriority w:val="99"/>
    <w:semiHidden/>
    <w:unhideWhenUsed/>
  </w:style>
  <w:style w:type="paragraph" w:styleId="affb">
    <w:name w:val="No Spacing"/>
    <w:uiPriority w:val="1"/>
    <w:qFormat/>
    <w:rPr>
      <w:rFonts w:eastAsia="Times New Roman"/>
      <w:sz w:val="22"/>
      <w:szCs w:val="22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rcssattr">
    <w:name w:val="msonormal_mr_css_attr"/>
    <w:basedOn w:val="a"/>
    <w:uiPriority w:val="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4">
    <w:name w:val="Сетка таблицы1"/>
    <w:basedOn w:val="a1"/>
    <w:next w:val="af2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</w:style>
  <w:style w:type="character" w:customStyle="1" w:styleId="afff">
    <w:name w:val="Текст примечания Знак"/>
    <w:basedOn w:val="a0"/>
    <w:link w:val="affe"/>
    <w:uiPriority w:val="99"/>
    <w:semiHidden/>
    <w:rPr>
      <w:rFonts w:ascii="Times New Roman" w:eastAsia="Times New Roman" w:hAnsi="Times New Roman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Pr>
      <w:rFonts w:ascii="Times New Roman" w:eastAsia="Times New Roman" w:hAnsi="Times New Roman"/>
      <w:b/>
      <w:bCs/>
    </w:rPr>
  </w:style>
  <w:style w:type="character" w:customStyle="1" w:styleId="afff2">
    <w:name w:val="Основной текст_"/>
    <w:basedOn w:val="a0"/>
    <w:link w:val="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f2"/>
    <w:pPr>
      <w:widowControl w:val="0"/>
      <w:shd w:val="clear" w:color="auto" w:fill="FFFFFF"/>
      <w:spacing w:before="420" w:line="322" w:lineRule="exact"/>
      <w:jc w:val="right"/>
    </w:pPr>
    <w:rPr>
      <w:sz w:val="26"/>
      <w:szCs w:val="26"/>
    </w:rPr>
  </w:style>
  <w:style w:type="character" w:customStyle="1" w:styleId="115pt">
    <w:name w:val="Основной текст + 11;5 pt"/>
    <w:basedOn w:val="afff2"/>
    <w:rPr>
      <w:rFonts w:ascii="Times New Roman" w:eastAsia="Times New Roman" w:hAnsi="Times New Roman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pPr>
      <w:widowControl w:val="0"/>
      <w:shd w:val="clear" w:color="auto" w:fill="FFFFFF"/>
      <w:spacing w:before="420" w:line="0" w:lineRule="atLeast"/>
      <w:jc w:val="both"/>
    </w:pPr>
    <w:rPr>
      <w:sz w:val="23"/>
      <w:szCs w:val="23"/>
    </w:rPr>
  </w:style>
  <w:style w:type="character" w:customStyle="1" w:styleId="11pt">
    <w:name w:val="Основной текст + 11 pt;Полужирный"/>
    <w:basedOn w:val="afff2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f2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ylfaen8pt">
    <w:name w:val="Основной текст + Sylfaen;8 pt"/>
    <w:basedOn w:val="aff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eastAsia="Times New Roman" w:hAnsi="Arial" w:cs="Arial"/>
    </w:r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Абзац списка Знак"/>
    <w:link w:val="af4"/>
    <w:uiPriority w:val="34"/>
    <w:rPr>
      <w:rFonts w:eastAsia="Times New Roman"/>
      <w:sz w:val="22"/>
      <w:szCs w:val="22"/>
    </w:rPr>
  </w:style>
  <w:style w:type="paragraph" w:styleId="af6">
    <w:name w:val="Body Text"/>
    <w:basedOn w:val="a"/>
    <w:link w:val="af7"/>
    <w:uiPriority w:val="99"/>
    <w:pPr>
      <w:spacing w:after="120"/>
    </w:pPr>
  </w:style>
  <w:style w:type="character" w:customStyle="1" w:styleId="af7">
    <w:name w:val="Основной текст Знак"/>
    <w:link w:val="af6"/>
    <w:uiPriority w:val="99"/>
    <w:rPr>
      <w:rFonts w:ascii="Times New Roman" w:eastAsia="Times New Roman" w:hAnsi="Times New Roman"/>
    </w:rPr>
  </w:style>
  <w:style w:type="character" w:styleId="af8">
    <w:name w:val="Hyperlink"/>
    <w:unhideWhenUsed/>
    <w:rPr>
      <w:color w:val="0000FF"/>
      <w:u w:val="single"/>
    </w:rPr>
  </w:style>
  <w:style w:type="character" w:styleId="af9">
    <w:name w:val="FollowedHyperlink"/>
    <w:uiPriority w:val="99"/>
    <w:rPr>
      <w:color w:val="800080"/>
      <w:u w:val="single"/>
    </w:rPr>
  </w:style>
  <w:style w:type="paragraph" w:styleId="a4">
    <w:name w:val="Title"/>
    <w:basedOn w:val="a"/>
    <w:link w:val="a3"/>
    <w:qFormat/>
    <w:pPr>
      <w:jc w:val="center"/>
    </w:pPr>
    <w:rPr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pPr>
      <w:ind w:left="708" w:firstLine="709"/>
      <w:jc w:val="both"/>
    </w:pPr>
    <w:rPr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rPr>
      <w:sz w:val="24"/>
      <w:szCs w:val="24"/>
    </w:rPr>
  </w:style>
  <w:style w:type="paragraph" w:styleId="33">
    <w:name w:val="Body Text 3"/>
    <w:basedOn w:val="a"/>
    <w:rPr>
      <w:sz w:val="24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/>
      <w:sz w:val="28"/>
      <w:szCs w:val="24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2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f">
    <w:name w:val="Plain Text"/>
    <w:basedOn w:val="a"/>
    <w:link w:val="aff0"/>
    <w:uiPriority w:val="99"/>
    <w:rPr>
      <w:rFonts w:ascii="Courier New" w:hAnsi="Courier New" w:cs="Courier New"/>
    </w:rPr>
  </w:style>
  <w:style w:type="character" w:customStyle="1" w:styleId="aff0">
    <w:name w:val="Текст Знак"/>
    <w:link w:val="aff"/>
    <w:uiPriority w:val="99"/>
    <w:rPr>
      <w:rFonts w:ascii="Courier New" w:hAnsi="Courier New" w:cs="Courier New"/>
      <w:lang w:val="ru-RU" w:eastAsia="ru-RU" w:bidi="ar-SA"/>
    </w:rPr>
  </w:style>
  <w:style w:type="paragraph" w:styleId="aff1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2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5">
    <w:name w:val="Гипертекстовая ссылка"/>
    <w:uiPriority w:val="99"/>
    <w:rPr>
      <w:b/>
      <w:bCs/>
      <w:color w:val="106BBE"/>
    </w:rPr>
  </w:style>
  <w:style w:type="paragraph" w:styleId="aff6">
    <w:name w:val="footnote text"/>
    <w:basedOn w:val="a"/>
    <w:link w:val="aff7"/>
    <w:uiPriority w:val="99"/>
  </w:style>
  <w:style w:type="character" w:customStyle="1" w:styleId="aff7">
    <w:name w:val="Текст сноски Знак"/>
    <w:basedOn w:val="a0"/>
    <w:link w:val="aff6"/>
    <w:uiPriority w:val="99"/>
    <w:rPr>
      <w:rFonts w:ascii="Times New Roman" w:eastAsia="Times New Roman" w:hAnsi="Times New Roman"/>
    </w:rPr>
  </w:style>
  <w:style w:type="character" w:styleId="aff8">
    <w:name w:val="footnote reference"/>
    <w:uiPriority w:val="99"/>
    <w:rPr>
      <w:vertAlign w:val="superscript"/>
    </w:rPr>
  </w:style>
  <w:style w:type="paragraph" w:customStyle="1" w:styleId="Standard">
    <w:name w:val="Standard"/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26">
    <w:name w:val="Основной текст (2)_"/>
    <w:basedOn w:val="a0"/>
    <w:link w:val="27"/>
    <w:rPr>
      <w:rFonts w:ascii="Times New Roman" w:eastAsia="Times New Roman" w:hAnsi="Times New Roman"/>
      <w:sz w:val="44"/>
      <w:szCs w:val="44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before="660" w:after="480" w:line="0" w:lineRule="atLeast"/>
      <w:jc w:val="both"/>
    </w:pPr>
    <w:rPr>
      <w:sz w:val="44"/>
      <w:szCs w:val="44"/>
    </w:rPr>
  </w:style>
  <w:style w:type="character" w:customStyle="1" w:styleId="219pt">
    <w:name w:val="Основной текст (2) + 19 pt"/>
    <w:basedOn w:val="26"/>
    <w:rPr>
      <w:rFonts w:ascii="Times New Roman" w:eastAsia="Times New Roman" w:hAnsi="Times New Roman"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9pt0">
    <w:name w:val="Основной текст (2) + 19 pt;Полужирный"/>
    <w:basedOn w:val="26"/>
    <w:rPr>
      <w:rFonts w:ascii="Times New Roman" w:eastAsia="Times New Roman" w:hAnsi="Times New Roman"/>
      <w:b/>
      <w:bCs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4TimesNewRoman">
    <w:name w:val="Основной текст (44) + Times New Roma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customStyle="1" w:styleId="110">
    <w:name w:val="Сетка таблицы11"/>
    <w:basedOn w:val="a1"/>
    <w:next w:val="af2"/>
    <w:uiPriority w:val="5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2"/>
    <w:uiPriority w:val="5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2"/>
    <w:uiPriority w:val="5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Pr>
      <w:rFonts w:ascii="Times New Roman" w:eastAsiaTheme="minorEastAsia" w:hAnsi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aff9">
    <w:name w:val="Текст концевой сноски Знак"/>
    <w:basedOn w:val="a0"/>
    <w:link w:val="affa"/>
    <w:uiPriority w:val="99"/>
    <w:semiHidden/>
    <w:rPr>
      <w:rFonts w:ascii="Times New Roman" w:eastAsia="Times New Roman" w:hAnsi="Times New Roman"/>
    </w:rPr>
  </w:style>
  <w:style w:type="paragraph" w:styleId="affa">
    <w:name w:val="endnote text"/>
    <w:basedOn w:val="a"/>
    <w:link w:val="aff9"/>
    <w:uiPriority w:val="99"/>
    <w:semiHidden/>
    <w:unhideWhenUsed/>
  </w:style>
  <w:style w:type="paragraph" w:styleId="affb">
    <w:name w:val="No Spacing"/>
    <w:uiPriority w:val="1"/>
    <w:qFormat/>
    <w:rPr>
      <w:rFonts w:eastAsia="Times New Roman"/>
      <w:sz w:val="22"/>
      <w:szCs w:val="22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rcssattr">
    <w:name w:val="msonormal_mr_css_attr"/>
    <w:basedOn w:val="a"/>
    <w:uiPriority w:val="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4">
    <w:name w:val="Сетка таблицы1"/>
    <w:basedOn w:val="a1"/>
    <w:next w:val="af2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</w:style>
  <w:style w:type="character" w:customStyle="1" w:styleId="afff">
    <w:name w:val="Текст примечания Знак"/>
    <w:basedOn w:val="a0"/>
    <w:link w:val="affe"/>
    <w:uiPriority w:val="99"/>
    <w:semiHidden/>
    <w:rPr>
      <w:rFonts w:ascii="Times New Roman" w:eastAsia="Times New Roman" w:hAnsi="Times New Roman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Pr>
      <w:rFonts w:ascii="Times New Roman" w:eastAsia="Times New Roman" w:hAnsi="Times New Roman"/>
      <w:b/>
      <w:bCs/>
    </w:rPr>
  </w:style>
  <w:style w:type="character" w:customStyle="1" w:styleId="afff2">
    <w:name w:val="Основной текст_"/>
    <w:basedOn w:val="a0"/>
    <w:link w:val="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f2"/>
    <w:pPr>
      <w:widowControl w:val="0"/>
      <w:shd w:val="clear" w:color="auto" w:fill="FFFFFF"/>
      <w:spacing w:before="420" w:line="322" w:lineRule="exact"/>
      <w:jc w:val="right"/>
    </w:pPr>
    <w:rPr>
      <w:sz w:val="26"/>
      <w:szCs w:val="26"/>
    </w:rPr>
  </w:style>
  <w:style w:type="character" w:customStyle="1" w:styleId="115pt">
    <w:name w:val="Основной текст + 11;5 pt"/>
    <w:basedOn w:val="afff2"/>
    <w:rPr>
      <w:rFonts w:ascii="Times New Roman" w:eastAsia="Times New Roman" w:hAnsi="Times New Roman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pPr>
      <w:widowControl w:val="0"/>
      <w:shd w:val="clear" w:color="auto" w:fill="FFFFFF"/>
      <w:spacing w:before="420" w:line="0" w:lineRule="atLeast"/>
      <w:jc w:val="both"/>
    </w:pPr>
    <w:rPr>
      <w:sz w:val="23"/>
      <w:szCs w:val="23"/>
    </w:rPr>
  </w:style>
  <w:style w:type="character" w:customStyle="1" w:styleId="11pt">
    <w:name w:val="Основной текст + 11 pt;Полужирный"/>
    <w:basedOn w:val="afff2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f2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ylfaen8pt">
    <w:name w:val="Основной текст + Sylfaen;8 pt"/>
    <w:basedOn w:val="aff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1781-3E7A-45F0-9CAB-6D64CD0C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8503</Characters>
  <Application>Microsoft Office Word</Application>
  <DocSecurity>0</DocSecurity>
  <Lines>70</Lines>
  <Paragraphs>19</Paragraphs>
  <ScaleCrop>false</ScaleCrop>
  <Company>ДОиН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User</cp:lastModifiedBy>
  <cp:revision>2</cp:revision>
  <dcterms:created xsi:type="dcterms:W3CDTF">2023-10-25T06:58:00Z</dcterms:created>
  <dcterms:modified xsi:type="dcterms:W3CDTF">2023-10-25T06:58:00Z</dcterms:modified>
</cp:coreProperties>
</file>